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E5" w:rsidRPr="001A26DB" w:rsidRDefault="00BA3FE5" w:rsidP="005642D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3FE5" w:rsidRPr="004D2BFF" w:rsidRDefault="00BA3FE5" w:rsidP="00BA3FE5">
      <w:pPr>
        <w:spacing w:after="0" w:line="240" w:lineRule="auto"/>
        <w:ind w:left="-360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BA3FE5" w:rsidRPr="004D2BFF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5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ученого совета</w:t>
      </w:r>
    </w:p>
    <w:p w:rsidR="00BA3FE5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</w:t>
      </w:r>
    </w:p>
    <w:p w:rsidR="00BA3FE5" w:rsidRPr="004D2BFF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 школа экономики» (НИУ ВШЭ)</w:t>
      </w:r>
    </w:p>
    <w:p w:rsidR="00BA3FE5" w:rsidRPr="004D2BFF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-127895318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BA3FE5" w:rsidRPr="004D2BFF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5" w:rsidRPr="004D2BFF" w:rsidRDefault="00BA3FE5" w:rsidP="00BA3FE5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5" w:rsidRPr="004D2BFF" w:rsidRDefault="00BA3FE5" w:rsidP="00BA3FE5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</w:t>
      </w: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357977593"/>
        </w:sdtPr>
        <w:sdtEndPr>
          <w:rPr>
            <w:b/>
          </w:rPr>
        </w:sdtEndPr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</w:t>
          </w:r>
          <w:proofErr w:type="gramEnd"/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 xml:space="preserve"> наименование локального нормативного акта</w:t>
          </w:r>
        </w:sdtContent>
      </w:sdt>
    </w:p>
    <w:p w:rsidR="00BA3FE5" w:rsidRPr="004D2BFF" w:rsidRDefault="00BA3FE5" w:rsidP="00BA3FE5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FE5" w:rsidRPr="004D2BFF" w:rsidRDefault="00BA3FE5" w:rsidP="00BA3FE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BA3FE5" w:rsidRPr="004D2BFF" w:rsidRDefault="00BA3FE5" w:rsidP="00BA3FE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Pr="001A26DB" w:rsidRDefault="00BA3FE5" w:rsidP="00BA3FE5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89427136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id w:val="-978228449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26D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26DB">
        <w:rPr>
          <w:rFonts w:ascii="Times New Roman" w:hAnsi="Times New Roman" w:cs="Times New Roman"/>
          <w:sz w:val="26"/>
          <w:szCs w:val="26"/>
        </w:rPr>
        <w:t xml:space="preserve">ченым советом НИУ ВШЭ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-35157163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>, протокол № 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68152597"/>
          <w:text/>
        </w:sdtPr>
        <w:sdtEndPr/>
        <w:sdtContent>
          <w:r w:rsidRPr="00BA7437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номер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000000"/>
          </w:rPr>
          <w:id w:val="-1720886479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элемент.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84285509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дату приказа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30061923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приказа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A26DB">
        <w:rPr>
          <w:rFonts w:ascii="Times New Roman" w:hAnsi="Times New Roman" w:cs="Times New Roman"/>
          <w:sz w:val="26"/>
          <w:szCs w:val="26"/>
        </w:rPr>
        <w:t xml:space="preserve"> исключив </w:t>
      </w: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1253428159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строки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FE5" w:rsidRDefault="00BA3FE5" w:rsidP="00BA3F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BA3FE5" w:rsidRDefault="00361CCE" w:rsidP="00BA3FE5"/>
    <w:sectPr w:rsidR="00361CCE" w:rsidRPr="00BA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55" w:rsidRDefault="00173255" w:rsidP="00302576">
      <w:pPr>
        <w:spacing w:after="0" w:line="240" w:lineRule="auto"/>
      </w:pPr>
      <w:r>
        <w:separator/>
      </w:r>
    </w:p>
  </w:endnote>
  <w:endnote w:type="continuationSeparator" w:id="0">
    <w:p w:rsidR="00173255" w:rsidRDefault="00173255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55" w:rsidRDefault="00173255" w:rsidP="00302576">
      <w:pPr>
        <w:spacing w:after="0" w:line="240" w:lineRule="auto"/>
      </w:pPr>
      <w:r>
        <w:separator/>
      </w:r>
    </w:p>
  </w:footnote>
  <w:footnote w:type="continuationSeparator" w:id="0">
    <w:p w:rsidR="00173255" w:rsidRDefault="00173255" w:rsidP="00302576">
      <w:pPr>
        <w:spacing w:after="0" w:line="240" w:lineRule="auto"/>
      </w:pPr>
      <w:r>
        <w:continuationSeparator/>
      </w:r>
    </w:p>
  </w:footnote>
  <w:footnote w:id="1">
    <w:p w:rsidR="00BA3FE5" w:rsidRDefault="00BA3FE5" w:rsidP="00BA3FE5">
      <w:pPr>
        <w:pStyle w:val="aa"/>
      </w:pPr>
      <w:r>
        <w:rPr>
          <w:rStyle w:val="a8"/>
        </w:rPr>
        <w:footnoteRef/>
      </w:r>
      <w:r>
        <w:t xml:space="preserve"> В случае если исключаются несколько строк, элемент управления содержимым </w:t>
      </w:r>
      <w:sdt>
        <w:sdtPr>
          <w:rPr>
            <w:color w:val="595959" w:themeColor="text1" w:themeTint="A6"/>
            <w:sz w:val="22"/>
            <w:szCs w:val="22"/>
          </w:rPr>
          <w:id w:val="-1160617685"/>
          <w:text/>
        </w:sdtPr>
        <w:sdtEndPr/>
        <w:sdtContent>
          <w:r>
            <w:rPr>
              <w:color w:val="595959" w:themeColor="text1" w:themeTint="A6"/>
              <w:sz w:val="22"/>
              <w:szCs w:val="22"/>
            </w:rPr>
            <w:t>«</w:t>
          </w:r>
          <w:r w:rsidRPr="00EF37D5">
            <w:rPr>
              <w:color w:val="595959" w:themeColor="text1" w:themeTint="A6"/>
              <w:sz w:val="22"/>
              <w:szCs w:val="22"/>
            </w:rPr>
            <w:t xml:space="preserve">введите номер </w:t>
          </w:r>
          <w:r>
            <w:rPr>
              <w:color w:val="595959" w:themeColor="text1" w:themeTint="A6"/>
              <w:sz w:val="22"/>
              <w:szCs w:val="22"/>
            </w:rPr>
            <w:t>строки</w:t>
          </w:r>
        </w:sdtContent>
      </w:sdt>
      <w:r>
        <w:rPr>
          <w:color w:val="595959" w:themeColor="text1" w:themeTint="A6"/>
          <w:sz w:val="22"/>
          <w:szCs w:val="22"/>
        </w:rPr>
        <w:t xml:space="preserve">» </w:t>
      </w:r>
      <w:r w:rsidRPr="00EF37D5">
        <w:rPr>
          <w:color w:val="000000" w:themeColor="text1"/>
          <w:sz w:val="22"/>
          <w:szCs w:val="22"/>
        </w:rPr>
        <w:t>удаляется</w:t>
      </w:r>
      <w:r>
        <w:rPr>
          <w:color w:val="000000" w:themeColor="text1"/>
          <w:sz w:val="22"/>
          <w:szCs w:val="22"/>
        </w:rPr>
        <w:t xml:space="preserve"> из формы, и номера исключаемых строк указываются через тире (в случае если строки идут подряд) либо через запятую.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7C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45232EA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255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42D2"/>
    <w:rsid w:val="00567ED4"/>
    <w:rsid w:val="005737F6"/>
    <w:rsid w:val="00581D77"/>
    <w:rsid w:val="005828D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88F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32A4E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3FE5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5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5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2018-05-21T14:57:00Z</dcterms:created>
  <dcterms:modified xsi:type="dcterms:W3CDTF">2018-05-24T12:46:00Z</dcterms:modified>
</cp:coreProperties>
</file>