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D" w:rsidRPr="00A91654" w:rsidRDefault="00BC0F5D" w:rsidP="00BC0F5D">
      <w:pPr>
        <w:jc w:val="center"/>
        <w:rPr>
          <w:b/>
          <w:sz w:val="28"/>
          <w:szCs w:val="28"/>
        </w:rPr>
      </w:pPr>
      <w:r w:rsidRPr="00C626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1654">
        <w:rPr>
          <w:b/>
          <w:sz w:val="28"/>
          <w:szCs w:val="28"/>
        </w:rPr>
        <w:t>СОГЛАШЕНИЕ</w:t>
      </w:r>
      <w:r w:rsidR="00FA7A49">
        <w:rPr>
          <w:b/>
          <w:sz w:val="28"/>
          <w:szCs w:val="28"/>
        </w:rPr>
        <w:t xml:space="preserve"> О СОТРУДНИЧЕСТВЕ № ____</w:t>
      </w:r>
      <w:r w:rsidRPr="00A91654">
        <w:rPr>
          <w:b/>
          <w:sz w:val="28"/>
          <w:szCs w:val="28"/>
        </w:rPr>
        <w:t xml:space="preserve"> </w:t>
      </w:r>
    </w:p>
    <w:p w:rsidR="00BC0F5D" w:rsidRPr="00B16BDD" w:rsidRDefault="00BC0F5D" w:rsidP="00BC0F5D"/>
    <w:p w:rsidR="00BC0F5D" w:rsidRPr="00B16BDD" w:rsidRDefault="00BC0F5D" w:rsidP="00BC0F5D">
      <w:r w:rsidRPr="00B16BDD">
        <w:t xml:space="preserve">г. Москва                                                                         </w:t>
      </w:r>
      <w:r w:rsidR="008B3A30">
        <w:t xml:space="preserve">  </w:t>
      </w:r>
      <w:r w:rsidR="00FA7A49">
        <w:t xml:space="preserve">  </w:t>
      </w:r>
      <w:r w:rsidRPr="00B16BDD">
        <w:t xml:space="preserve"> «___» _________ 201</w:t>
      </w:r>
      <w:r w:rsidR="008B3A30" w:rsidRPr="008B3A30">
        <w:t>_______</w:t>
      </w:r>
      <w:r w:rsidRPr="00B16BDD">
        <w:t xml:space="preserve"> г.</w:t>
      </w:r>
    </w:p>
    <w:p w:rsidR="00BC0F5D" w:rsidRPr="00B16BDD" w:rsidRDefault="00BC0F5D" w:rsidP="00BC0F5D"/>
    <w:p w:rsidR="00BC0F5D" w:rsidRPr="005C0270" w:rsidRDefault="00BC0F5D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proofErr w:type="gramStart"/>
      <w:r w:rsidRPr="005C0270">
        <w:rPr>
          <w:rFonts w:ascii="Times New Roman" w:hAnsi="Times New Roman" w:cs="Times New Roman"/>
          <w:sz w:val="26"/>
          <w:szCs w:val="16"/>
        </w:rPr>
        <w:t xml:space="preserve">Федеральное государственное </w:t>
      </w:r>
      <w:r w:rsidR="008C1E0B" w:rsidRPr="005C0270">
        <w:rPr>
          <w:rFonts w:ascii="Times New Roman" w:hAnsi="Times New Roman" w:cs="Times New Roman"/>
          <w:sz w:val="26"/>
          <w:szCs w:val="16"/>
        </w:rPr>
        <w:t xml:space="preserve">автономное </w:t>
      </w:r>
      <w:r w:rsidRPr="005C0270">
        <w:rPr>
          <w:rFonts w:ascii="Times New Roman" w:hAnsi="Times New Roman" w:cs="Times New Roman"/>
          <w:sz w:val="26"/>
          <w:szCs w:val="16"/>
        </w:rPr>
        <w:t xml:space="preserve">образовательное учреждение высшего образования </w:t>
      </w:r>
      <w:r w:rsidR="00B03236" w:rsidRPr="005C0270">
        <w:rPr>
          <w:rFonts w:ascii="Times New Roman" w:hAnsi="Times New Roman" w:cs="Times New Roman"/>
          <w:sz w:val="26"/>
          <w:szCs w:val="16"/>
        </w:rPr>
        <w:t>«</w:t>
      </w:r>
      <w:r w:rsidRPr="005C0270">
        <w:rPr>
          <w:rFonts w:ascii="Times New Roman" w:hAnsi="Times New Roman" w:cs="Times New Roman"/>
          <w:sz w:val="26"/>
          <w:szCs w:val="16"/>
        </w:rPr>
        <w:t xml:space="preserve">Национальный исследовательский университет «Высшая школа экономики», именуемый в дальнейшем «Университет», в лице </w:t>
      </w:r>
      <w:r w:rsidR="00053B6B">
        <w:rPr>
          <w:rFonts w:ascii="Times New Roman" w:hAnsi="Times New Roman" w:cs="Times New Roman"/>
          <w:sz w:val="26"/>
          <w:szCs w:val="16"/>
        </w:rPr>
        <w:t>_____________</w:t>
      </w:r>
      <w:r w:rsidRPr="005C0270">
        <w:rPr>
          <w:rFonts w:ascii="Times New Roman" w:hAnsi="Times New Roman" w:cs="Times New Roman"/>
          <w:sz w:val="26"/>
          <w:szCs w:val="16"/>
        </w:rPr>
        <w:t xml:space="preserve">, действующего на основании </w:t>
      </w:r>
      <w:r w:rsidR="00053B6B">
        <w:rPr>
          <w:rFonts w:ascii="Times New Roman" w:hAnsi="Times New Roman" w:cs="Times New Roman"/>
          <w:sz w:val="26"/>
          <w:szCs w:val="16"/>
        </w:rPr>
        <w:t>_____________________</w:t>
      </w:r>
      <w:r w:rsidRPr="005C0270">
        <w:rPr>
          <w:rFonts w:ascii="Times New Roman" w:hAnsi="Times New Roman" w:cs="Times New Roman"/>
          <w:sz w:val="26"/>
          <w:szCs w:val="16"/>
        </w:rPr>
        <w:t>, с одной стороны, и</w:t>
      </w:r>
      <w:r w:rsidR="008F1272" w:rsidRPr="005C0270">
        <w:rPr>
          <w:rFonts w:ascii="Times New Roman" w:hAnsi="Times New Roman" w:cs="Times New Roman"/>
          <w:sz w:val="26"/>
          <w:szCs w:val="16"/>
        </w:rPr>
        <w:t xml:space="preserve"> </w:t>
      </w:r>
      <w:r w:rsidR="003633CE" w:rsidRPr="003633CE">
        <w:rPr>
          <w:rFonts w:ascii="Times New Roman" w:hAnsi="Times New Roman" w:cs="Times New Roman"/>
          <w:sz w:val="26"/>
          <w:szCs w:val="16"/>
        </w:rPr>
        <w:t>________________</w:t>
      </w:r>
      <w:r w:rsidR="00387455" w:rsidRPr="005C0270">
        <w:rPr>
          <w:rFonts w:ascii="Times New Roman" w:hAnsi="Times New Roman" w:cs="Times New Roman"/>
          <w:sz w:val="26"/>
          <w:szCs w:val="16"/>
        </w:rPr>
        <w:t xml:space="preserve">, в лице _______, </w:t>
      </w:r>
      <w:r w:rsidR="009A028A" w:rsidRPr="005C0270">
        <w:rPr>
          <w:rFonts w:ascii="Times New Roman" w:hAnsi="Times New Roman" w:cs="Times New Roman"/>
          <w:sz w:val="26"/>
          <w:szCs w:val="16"/>
        </w:rPr>
        <w:t xml:space="preserve"> </w:t>
      </w:r>
      <w:r w:rsidR="00387455" w:rsidRPr="005C0270">
        <w:rPr>
          <w:rFonts w:ascii="Times New Roman" w:hAnsi="Times New Roman" w:cs="Times New Roman"/>
          <w:sz w:val="26"/>
          <w:szCs w:val="16"/>
        </w:rPr>
        <w:t>действующего на основании _________,</w:t>
      </w:r>
      <w:r w:rsidR="0046193F" w:rsidRPr="005C0270">
        <w:rPr>
          <w:rFonts w:ascii="Times New Roman" w:hAnsi="Times New Roman" w:cs="Times New Roman"/>
          <w:sz w:val="26"/>
          <w:szCs w:val="16"/>
        </w:rPr>
        <w:t xml:space="preserve"> c другой стороны</w:t>
      </w:r>
      <w:r w:rsidR="003633CE">
        <w:rPr>
          <w:rFonts w:ascii="Times New Roman" w:hAnsi="Times New Roman" w:cs="Times New Roman"/>
          <w:sz w:val="26"/>
          <w:szCs w:val="16"/>
        </w:rPr>
        <w:t xml:space="preserve">, </w:t>
      </w:r>
      <w:r w:rsidRPr="005C0270">
        <w:rPr>
          <w:rFonts w:ascii="Times New Roman" w:hAnsi="Times New Roman" w:cs="Times New Roman"/>
          <w:sz w:val="26"/>
          <w:szCs w:val="16"/>
        </w:rPr>
        <w:t>при совместном наименовании «Стороны»,</w:t>
      </w:r>
      <w:r w:rsidR="003765AE" w:rsidRPr="005C0270">
        <w:rPr>
          <w:rFonts w:ascii="Times New Roman" w:hAnsi="Times New Roman" w:cs="Times New Roman"/>
          <w:sz w:val="26"/>
          <w:szCs w:val="16"/>
        </w:rPr>
        <w:t xml:space="preserve"> а по отдельности – «Сторона»,</w:t>
      </w:r>
      <w:r w:rsidRPr="005C0270">
        <w:rPr>
          <w:rFonts w:ascii="Times New Roman" w:hAnsi="Times New Roman" w:cs="Times New Roman"/>
          <w:sz w:val="26"/>
          <w:szCs w:val="16"/>
        </w:rPr>
        <w:t xml:space="preserve"> заключили между собой настоящее Соглашение о нижеследующем:</w:t>
      </w:r>
      <w:proofErr w:type="gramEnd"/>
    </w:p>
    <w:p w:rsidR="00BC0F5D" w:rsidRPr="00B16BDD" w:rsidRDefault="00BC0F5D" w:rsidP="00BC0F5D">
      <w:pPr>
        <w:jc w:val="both"/>
      </w:pPr>
    </w:p>
    <w:p w:rsidR="00BC0F5D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B16BDD">
        <w:rPr>
          <w:b/>
        </w:rPr>
        <w:t>Предмет соглашения</w:t>
      </w:r>
    </w:p>
    <w:p w:rsidR="00782748" w:rsidRPr="00B16BDD" w:rsidRDefault="00782748" w:rsidP="00782748">
      <w:pPr>
        <w:ind w:left="720"/>
        <w:rPr>
          <w:b/>
        </w:rPr>
      </w:pPr>
    </w:p>
    <w:p w:rsidR="00BC0F5D" w:rsidRPr="00754820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26"/>
        </w:rPr>
        <w:t>1.</w:t>
      </w:r>
      <w:r w:rsidR="00BC0F5D" w:rsidRPr="00754820">
        <w:rPr>
          <w:rFonts w:ascii="Times New Roman" w:hAnsi="Times New Roman" w:cs="Times New Roman"/>
          <w:sz w:val="26"/>
          <w:szCs w:val="26"/>
        </w:rPr>
        <w:t>1</w:t>
      </w:r>
      <w:r w:rsidR="00BC0F5D" w:rsidRPr="00754820">
        <w:rPr>
          <w:rFonts w:ascii="Times New Roman" w:hAnsi="Times New Roman" w:cs="Times New Roman"/>
          <w:sz w:val="26"/>
          <w:szCs w:val="16"/>
        </w:rPr>
        <w:t>. Стороны принимают на себя обязательства по созданию системы партнерских отношений, в рамках которой Стороны</w:t>
      </w:r>
      <w:r w:rsidR="00516EFA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BC0F5D" w:rsidRPr="00754820">
        <w:rPr>
          <w:rFonts w:ascii="Times New Roman" w:hAnsi="Times New Roman" w:cs="Times New Roman"/>
          <w:sz w:val="26"/>
          <w:szCs w:val="16"/>
        </w:rPr>
        <w:t>организуют и развивают взаимовыгодное сотрудничество</w:t>
      </w:r>
      <w:r w:rsidR="00FC4084">
        <w:rPr>
          <w:rFonts w:ascii="Times New Roman" w:hAnsi="Times New Roman" w:cs="Times New Roman"/>
          <w:sz w:val="26"/>
          <w:szCs w:val="16"/>
        </w:rPr>
        <w:t xml:space="preserve"> в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 </w:t>
      </w:r>
      <w:r w:rsidR="006317A5" w:rsidRPr="006317A5">
        <w:rPr>
          <w:rFonts w:ascii="Times New Roman" w:hAnsi="Times New Roman" w:cs="Times New Roman"/>
          <w:sz w:val="26"/>
          <w:szCs w:val="16"/>
        </w:rPr>
        <w:t>___________</w:t>
      </w:r>
      <w:r w:rsidR="00FC4084">
        <w:rPr>
          <w:rFonts w:ascii="Times New Roman" w:hAnsi="Times New Roman" w:cs="Times New Roman"/>
          <w:sz w:val="26"/>
          <w:szCs w:val="16"/>
        </w:rPr>
        <w:t xml:space="preserve">сферах </w:t>
      </w:r>
      <w:r w:rsidR="00BC0F5D" w:rsidRPr="00754820">
        <w:rPr>
          <w:rFonts w:ascii="Times New Roman" w:hAnsi="Times New Roman" w:cs="Times New Roman"/>
          <w:sz w:val="26"/>
          <w:szCs w:val="16"/>
        </w:rPr>
        <w:t xml:space="preserve">деятельности </w:t>
      </w:r>
      <w:r w:rsidR="008F1272" w:rsidRPr="00754820">
        <w:rPr>
          <w:rFonts w:ascii="Times New Roman" w:hAnsi="Times New Roman" w:cs="Times New Roman"/>
          <w:sz w:val="26"/>
          <w:szCs w:val="16"/>
        </w:rPr>
        <w:t>Сторон</w:t>
      </w:r>
      <w:r w:rsidR="0062102C">
        <w:rPr>
          <w:rFonts w:ascii="Times New Roman" w:hAnsi="Times New Roman" w:cs="Times New Roman"/>
          <w:sz w:val="26"/>
          <w:szCs w:val="16"/>
        </w:rPr>
        <w:t>.</w:t>
      </w:r>
      <w:r w:rsidR="00FA2274">
        <w:rPr>
          <w:rFonts w:ascii="Times New Roman" w:hAnsi="Times New Roman" w:cs="Times New Roman"/>
          <w:sz w:val="26"/>
          <w:szCs w:val="16"/>
        </w:rPr>
        <w:t xml:space="preserve"> </w:t>
      </w:r>
    </w:p>
    <w:p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754820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754820">
        <w:rPr>
          <w:rFonts w:ascii="Times New Roman" w:hAnsi="Times New Roman" w:cs="Times New Roman"/>
          <w:sz w:val="26"/>
          <w:szCs w:val="16"/>
        </w:rPr>
        <w:t xml:space="preserve">1.3. Сотрудничество понимается Сторонами как создание взаимного режима наибольшего </w:t>
      </w:r>
      <w:r w:rsidRPr="00EF438B">
        <w:rPr>
          <w:rFonts w:ascii="Times New Roman" w:hAnsi="Times New Roman" w:cs="Times New Roman"/>
          <w:sz w:val="26"/>
          <w:szCs w:val="16"/>
        </w:rPr>
        <w:t>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:rsidR="00F139C2" w:rsidRPr="00F139C2" w:rsidRDefault="00AD0E2C" w:rsidP="00F139C2">
      <w:pPr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54820">
        <w:rPr>
          <w:sz w:val="26"/>
          <w:szCs w:val="16"/>
        </w:rPr>
        <w:t>1.</w:t>
      </w:r>
      <w:r w:rsidR="00754820" w:rsidRPr="00754820">
        <w:rPr>
          <w:sz w:val="26"/>
          <w:szCs w:val="16"/>
        </w:rPr>
        <w:t>4</w:t>
      </w:r>
      <w:r w:rsidRPr="00754820">
        <w:rPr>
          <w:sz w:val="26"/>
          <w:szCs w:val="16"/>
        </w:rPr>
        <w:t>.</w:t>
      </w:r>
      <w:r w:rsidR="009C22F8">
        <w:rPr>
          <w:sz w:val="26"/>
          <w:szCs w:val="16"/>
        </w:rPr>
        <w:t xml:space="preserve"> </w:t>
      </w:r>
      <w:r w:rsidR="00F139C2" w:rsidRPr="00F139C2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E83F69" w:rsidRDefault="00E83F69" w:rsidP="00004361">
      <w:pPr>
        <w:autoSpaceDE w:val="0"/>
        <w:autoSpaceDN w:val="0"/>
        <w:adjustRightInd w:val="0"/>
        <w:ind w:firstLine="709"/>
        <w:jc w:val="both"/>
        <w:rPr>
          <w:sz w:val="26"/>
          <w:szCs w:val="16"/>
        </w:rPr>
      </w:pPr>
      <w:r>
        <w:rPr>
          <w:sz w:val="26"/>
          <w:szCs w:val="16"/>
        </w:rPr>
        <w:t>1.</w:t>
      </w:r>
      <w:r w:rsidR="00FA0035">
        <w:rPr>
          <w:sz w:val="26"/>
          <w:szCs w:val="16"/>
        </w:rPr>
        <w:t>5</w:t>
      </w:r>
      <w:r>
        <w:rPr>
          <w:sz w:val="26"/>
          <w:szCs w:val="16"/>
        </w:rPr>
        <w:t xml:space="preserve">. </w:t>
      </w:r>
      <w:r w:rsidRPr="00EF438B">
        <w:rPr>
          <w:sz w:val="26"/>
          <w:szCs w:val="16"/>
        </w:rPr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</w:t>
      </w:r>
      <w:r>
        <w:rPr>
          <w:sz w:val="26"/>
          <w:szCs w:val="16"/>
        </w:rPr>
        <w:t>,</w:t>
      </w:r>
      <w:r w:rsidRPr="00EF438B">
        <w:rPr>
          <w:sz w:val="26"/>
          <w:szCs w:val="16"/>
        </w:rPr>
        <w:t xml:space="preserve"> осуществлять согласование позиций и выработку общих решений по </w:t>
      </w:r>
      <w:r>
        <w:rPr>
          <w:sz w:val="26"/>
          <w:szCs w:val="16"/>
        </w:rPr>
        <w:t xml:space="preserve">направлениям сотрудничества </w:t>
      </w:r>
      <w:r w:rsidRPr="00EF438B">
        <w:rPr>
          <w:sz w:val="26"/>
          <w:szCs w:val="16"/>
        </w:rPr>
        <w:t>в соответствии с п.</w:t>
      </w:r>
      <w:r>
        <w:rPr>
          <w:sz w:val="26"/>
          <w:szCs w:val="16"/>
        </w:rPr>
        <w:t xml:space="preserve"> 2.1.</w:t>
      </w:r>
      <w:r w:rsidRPr="00EF438B">
        <w:rPr>
          <w:sz w:val="26"/>
          <w:szCs w:val="16"/>
        </w:rPr>
        <w:t xml:space="preserve"> настоящего Соглашения.</w:t>
      </w:r>
    </w:p>
    <w:p w:rsidR="00D76DE2" w:rsidRDefault="00D76DE2" w:rsidP="00C565E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B464F5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16"/>
        </w:rPr>
      </w:pPr>
      <w:r w:rsidRPr="00EF2CFD">
        <w:rPr>
          <w:rFonts w:ascii="Times New Roman" w:hAnsi="Times New Roman" w:cs="Times New Roman"/>
          <w:b/>
          <w:sz w:val="26"/>
          <w:szCs w:val="16"/>
        </w:rPr>
        <w:t xml:space="preserve">Основные направления </w:t>
      </w:r>
      <w:r w:rsidR="00872A41">
        <w:rPr>
          <w:rFonts w:ascii="Times New Roman" w:hAnsi="Times New Roman" w:cs="Times New Roman"/>
          <w:b/>
          <w:sz w:val="26"/>
          <w:szCs w:val="16"/>
        </w:rPr>
        <w:t xml:space="preserve"> и формы </w:t>
      </w:r>
      <w:r w:rsidRPr="00EF2CFD">
        <w:rPr>
          <w:rFonts w:ascii="Times New Roman" w:hAnsi="Times New Roman" w:cs="Times New Roman"/>
          <w:b/>
          <w:sz w:val="26"/>
          <w:szCs w:val="16"/>
        </w:rPr>
        <w:t>сотрудничества</w:t>
      </w:r>
    </w:p>
    <w:p w:rsidR="0018623E" w:rsidRDefault="0018623E" w:rsidP="0018623E">
      <w:pPr>
        <w:pStyle w:val="ConsNonformat"/>
        <w:ind w:left="720"/>
        <w:rPr>
          <w:rFonts w:ascii="Times New Roman" w:hAnsi="Times New Roman" w:cs="Times New Roman"/>
          <w:b/>
          <w:sz w:val="26"/>
          <w:szCs w:val="16"/>
        </w:rPr>
      </w:pPr>
    </w:p>
    <w:p w:rsidR="00D76DE2" w:rsidRPr="00EF438B" w:rsidRDefault="00D76DE2" w:rsidP="00D76DE2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2.1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commentRangeStart w:id="0"/>
      <w:r w:rsidRPr="00EF438B">
        <w:rPr>
          <w:rFonts w:ascii="Times New Roman" w:hAnsi="Times New Roman" w:cs="Times New Roman"/>
          <w:sz w:val="26"/>
          <w:szCs w:val="16"/>
        </w:rPr>
        <w:t xml:space="preserve">Стороны рассматривают друг друга в качестве стратегических партнеров, признают важность развития </w:t>
      </w:r>
      <w:r>
        <w:rPr>
          <w:rFonts w:ascii="Times New Roman" w:hAnsi="Times New Roman" w:cs="Times New Roman"/>
          <w:sz w:val="26"/>
          <w:szCs w:val="16"/>
        </w:rPr>
        <w:t>сотрудничества по следующим направлениям:</w:t>
      </w:r>
      <w:commentRangeEnd w:id="0"/>
      <w:r w:rsidR="00F139C2">
        <w:rPr>
          <w:rStyle w:val="a6"/>
          <w:rFonts w:ascii="Times New Roman" w:hAnsi="Times New Roman" w:cs="Times New Roman"/>
        </w:rPr>
        <w:commentReference w:id="0"/>
      </w:r>
    </w:p>
    <w:p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 xml:space="preserve">развитие </w:t>
      </w:r>
      <w:r w:rsidR="00F139C2">
        <w:rPr>
          <w:rFonts w:ascii="Times New Roman" w:hAnsi="Times New Roman" w:cs="Times New Roman"/>
          <w:sz w:val="26"/>
          <w:szCs w:val="16"/>
        </w:rPr>
        <w:t xml:space="preserve">студенческой </w:t>
      </w:r>
      <w:r w:rsidRPr="00EF438B">
        <w:rPr>
          <w:rFonts w:ascii="Times New Roman" w:hAnsi="Times New Roman" w:cs="Times New Roman"/>
          <w:sz w:val="26"/>
          <w:szCs w:val="16"/>
        </w:rPr>
        <w:t>научно-исследовательской</w:t>
      </w:r>
      <w:r>
        <w:rPr>
          <w:rFonts w:ascii="Times New Roman" w:hAnsi="Times New Roman" w:cs="Times New Roman"/>
          <w:sz w:val="26"/>
          <w:szCs w:val="16"/>
        </w:rPr>
        <w:t xml:space="preserve"> деятельности в сфере </w:t>
      </w:r>
      <w:r w:rsidR="008B3A30" w:rsidRPr="00CA76AB">
        <w:rPr>
          <w:rFonts w:ascii="Times New Roman" w:hAnsi="Times New Roman" w:cs="Times New Roman"/>
          <w:sz w:val="26"/>
          <w:szCs w:val="16"/>
        </w:rPr>
        <w:t>_______</w:t>
      </w:r>
      <w:r>
        <w:rPr>
          <w:rFonts w:ascii="Times New Roman" w:hAnsi="Times New Roman" w:cs="Times New Roman"/>
          <w:sz w:val="26"/>
          <w:szCs w:val="16"/>
        </w:rPr>
        <w:t>;</w:t>
      </w:r>
    </w:p>
    <w:p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повышение качества образования с учетом актуальных потребностей практической деятельности;</w:t>
      </w:r>
    </w:p>
    <w:p w:rsidR="00D76DE2" w:rsidRPr="00782748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782748">
        <w:rPr>
          <w:rFonts w:ascii="Times New Roman" w:hAnsi="Times New Roman" w:cs="Times New Roman"/>
          <w:sz w:val="26"/>
          <w:szCs w:val="16"/>
        </w:rPr>
        <w:t xml:space="preserve">подготовка кадров по </w:t>
      </w:r>
      <w:r w:rsidR="00940125">
        <w:rPr>
          <w:rFonts w:ascii="Times New Roman" w:hAnsi="Times New Roman" w:cs="Times New Roman"/>
          <w:sz w:val="26"/>
          <w:szCs w:val="16"/>
        </w:rPr>
        <w:t xml:space="preserve">основным образовательным </w:t>
      </w:r>
      <w:r>
        <w:rPr>
          <w:rFonts w:ascii="Times New Roman" w:hAnsi="Times New Roman" w:cs="Times New Roman"/>
          <w:sz w:val="26"/>
          <w:szCs w:val="16"/>
        </w:rPr>
        <w:t xml:space="preserve">программам </w:t>
      </w:r>
      <w:r w:rsidR="00053B6B">
        <w:rPr>
          <w:rFonts w:ascii="Times New Roman" w:hAnsi="Times New Roman" w:cs="Times New Roman"/>
          <w:sz w:val="26"/>
          <w:szCs w:val="16"/>
        </w:rPr>
        <w:t>высшего</w:t>
      </w:r>
      <w:r>
        <w:rPr>
          <w:rFonts w:ascii="Times New Roman" w:hAnsi="Times New Roman" w:cs="Times New Roman"/>
          <w:sz w:val="26"/>
          <w:szCs w:val="16"/>
        </w:rPr>
        <w:t xml:space="preserve"> образования и дополнительным профессиональным образовательным программам в сфере </w:t>
      </w:r>
      <w:r w:rsidR="00053B6B">
        <w:rPr>
          <w:rFonts w:ascii="Times New Roman" w:hAnsi="Times New Roman" w:cs="Times New Roman"/>
          <w:sz w:val="26"/>
          <w:szCs w:val="16"/>
        </w:rPr>
        <w:t>_________________</w:t>
      </w:r>
      <w:r>
        <w:rPr>
          <w:rFonts w:ascii="Times New Roman" w:hAnsi="Times New Roman" w:cs="Times New Roman"/>
          <w:sz w:val="26"/>
          <w:szCs w:val="16"/>
        </w:rPr>
        <w:t xml:space="preserve"> (далее – образовательные программы);</w:t>
      </w:r>
      <w:r w:rsidRPr="00782748">
        <w:rPr>
          <w:rFonts w:ascii="Times New Roman" w:hAnsi="Times New Roman" w:cs="Times New Roman"/>
          <w:sz w:val="26"/>
          <w:szCs w:val="16"/>
        </w:rPr>
        <w:t xml:space="preserve"> </w:t>
      </w:r>
    </w:p>
    <w:p w:rsidR="00D76DE2" w:rsidRPr="00EF438B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lastRenderedPageBreak/>
        <w:t>содействие росту привлекательности образовательных программ;</w:t>
      </w:r>
    </w:p>
    <w:p w:rsidR="00D76DE2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продвижение образовательных и исследовательских программ в образовательное и научное пространство</w:t>
      </w:r>
      <w:r>
        <w:rPr>
          <w:rFonts w:ascii="Times New Roman" w:hAnsi="Times New Roman" w:cs="Times New Roman"/>
          <w:sz w:val="26"/>
          <w:szCs w:val="16"/>
        </w:rPr>
        <w:t>.</w:t>
      </w:r>
    </w:p>
    <w:p w:rsidR="00D76DE2" w:rsidRPr="00645CAE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DF6C8E">
        <w:rPr>
          <w:rFonts w:ascii="Times New Roman" w:hAnsi="Times New Roman" w:cs="Times New Roman"/>
          <w:sz w:val="26"/>
          <w:szCs w:val="16"/>
        </w:rPr>
        <w:t>2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Стороны осуществляют с</w:t>
      </w:r>
      <w:r w:rsidRPr="00645CAE">
        <w:rPr>
          <w:rFonts w:ascii="Times New Roman" w:hAnsi="Times New Roman" w:cs="Times New Roman"/>
          <w:sz w:val="26"/>
          <w:szCs w:val="16"/>
        </w:rPr>
        <w:t>отрудничество в следующих формах: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совместное проведение научных исследований;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645CAE">
        <w:rPr>
          <w:rFonts w:ascii="Times New Roman" w:hAnsi="Times New Roman" w:cs="Times New Roman"/>
          <w:sz w:val="26"/>
          <w:szCs w:val="16"/>
        </w:rPr>
        <w:t xml:space="preserve">совместная разработка и реализация образовательных программ в сфере </w:t>
      </w:r>
      <w:r w:rsidR="00053B6B">
        <w:rPr>
          <w:rFonts w:ascii="Times New Roman" w:hAnsi="Times New Roman" w:cs="Times New Roman"/>
          <w:sz w:val="26"/>
          <w:szCs w:val="16"/>
        </w:rPr>
        <w:t>______________</w:t>
      </w:r>
      <w:r w:rsidRPr="00645CAE">
        <w:rPr>
          <w:rFonts w:ascii="Times New Roman" w:hAnsi="Times New Roman" w:cs="Times New Roman"/>
          <w:sz w:val="26"/>
          <w:szCs w:val="16"/>
        </w:rPr>
        <w:t>;</w:t>
      </w:r>
    </w:p>
    <w:p w:rsidR="00D76DE2" w:rsidRPr="00645CAE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пров</w:t>
      </w:r>
      <w:r>
        <w:rPr>
          <w:rFonts w:ascii="Times New Roman" w:hAnsi="Times New Roman" w:cs="Times New Roman"/>
          <w:sz w:val="26"/>
          <w:szCs w:val="16"/>
        </w:rPr>
        <w:t>едение совместных мероприятий</w:t>
      </w:r>
      <w:r>
        <w:rPr>
          <w:rFonts w:ascii="Times New Roman" w:hAnsi="Times New Roman" w:cs="Times New Roman"/>
          <w:sz w:val="26"/>
          <w:szCs w:val="16"/>
        </w:rPr>
        <w:tab/>
        <w:t xml:space="preserve"> (</w:t>
      </w:r>
      <w:r w:rsidRPr="00EF438B">
        <w:rPr>
          <w:rFonts w:ascii="Times New Roman" w:hAnsi="Times New Roman" w:cs="Times New Roman"/>
          <w:sz w:val="26"/>
          <w:szCs w:val="16"/>
        </w:rPr>
        <w:t>семинар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 конференци</w:t>
      </w:r>
      <w:r>
        <w:rPr>
          <w:rFonts w:ascii="Times New Roman" w:hAnsi="Times New Roman" w:cs="Times New Roman"/>
          <w:sz w:val="26"/>
          <w:szCs w:val="16"/>
        </w:rPr>
        <w:t>й</w:t>
      </w:r>
      <w:r w:rsidRPr="00EF438B">
        <w:rPr>
          <w:rFonts w:ascii="Times New Roman" w:hAnsi="Times New Roman" w:cs="Times New Roman"/>
          <w:sz w:val="26"/>
          <w:szCs w:val="16"/>
        </w:rPr>
        <w:t>, круглы</w:t>
      </w:r>
      <w:r>
        <w:rPr>
          <w:rFonts w:ascii="Times New Roman" w:hAnsi="Times New Roman" w:cs="Times New Roman"/>
          <w:sz w:val="26"/>
          <w:szCs w:val="16"/>
        </w:rPr>
        <w:t>х</w:t>
      </w:r>
      <w:r w:rsidRPr="00EF438B">
        <w:rPr>
          <w:rFonts w:ascii="Times New Roman" w:hAnsi="Times New Roman" w:cs="Times New Roman"/>
          <w:sz w:val="26"/>
          <w:szCs w:val="16"/>
        </w:rPr>
        <w:t xml:space="preserve"> стол</w:t>
      </w:r>
      <w:r>
        <w:rPr>
          <w:rFonts w:ascii="Times New Roman" w:hAnsi="Times New Roman" w:cs="Times New Roman"/>
          <w:sz w:val="26"/>
          <w:szCs w:val="16"/>
        </w:rPr>
        <w:t>ов</w:t>
      </w:r>
      <w:r w:rsidRPr="00EF438B">
        <w:rPr>
          <w:rFonts w:ascii="Times New Roman" w:hAnsi="Times New Roman" w:cs="Times New Roman"/>
          <w:sz w:val="26"/>
          <w:szCs w:val="16"/>
        </w:rPr>
        <w:t>,</w:t>
      </w:r>
      <w:r>
        <w:rPr>
          <w:rFonts w:ascii="Times New Roman" w:hAnsi="Times New Roman" w:cs="Times New Roman"/>
          <w:sz w:val="26"/>
          <w:szCs w:val="16"/>
        </w:rPr>
        <w:t xml:space="preserve"> симпозиумов</w:t>
      </w:r>
      <w:r w:rsidR="00CB79CC">
        <w:rPr>
          <w:rFonts w:ascii="Times New Roman" w:hAnsi="Times New Roman" w:cs="Times New Roman"/>
          <w:sz w:val="26"/>
          <w:szCs w:val="16"/>
        </w:rPr>
        <w:t>);</w:t>
      </w:r>
    </w:p>
    <w:p w:rsidR="00DD35AF" w:rsidRPr="00E8600E" w:rsidRDefault="00390909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D35AF">
        <w:rPr>
          <w:rFonts w:ascii="Times New Roman" w:hAnsi="Times New Roman"/>
          <w:sz w:val="26"/>
          <w:szCs w:val="26"/>
        </w:rPr>
        <w:t>рганизация и проведение всех видов практики студентов и стажировок слушателей, аспирантов</w:t>
      </w:r>
      <w:r w:rsidR="00053B6B">
        <w:rPr>
          <w:rFonts w:ascii="Times New Roman" w:hAnsi="Times New Roman"/>
          <w:sz w:val="26"/>
          <w:szCs w:val="26"/>
        </w:rPr>
        <w:t>.</w:t>
      </w:r>
    </w:p>
    <w:p w:rsidR="00B06F21" w:rsidRDefault="00B06F21" w:rsidP="00B06F2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2C1608">
        <w:rPr>
          <w:rFonts w:ascii="Times New Roman" w:hAnsi="Times New Roman" w:cs="Times New Roman"/>
          <w:sz w:val="26"/>
          <w:szCs w:val="16"/>
        </w:rPr>
        <w:t>2.</w:t>
      </w:r>
      <w:r>
        <w:rPr>
          <w:rFonts w:ascii="Times New Roman" w:hAnsi="Times New Roman" w:cs="Times New Roman"/>
          <w:sz w:val="26"/>
          <w:szCs w:val="16"/>
        </w:rPr>
        <w:t>3</w:t>
      </w:r>
      <w:r w:rsidRPr="002C1608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>В целях</w:t>
      </w:r>
      <w:r w:rsidRPr="002C1608">
        <w:rPr>
          <w:rFonts w:ascii="Times New Roman" w:hAnsi="Times New Roman" w:cs="Times New Roman"/>
          <w:sz w:val="26"/>
          <w:szCs w:val="16"/>
        </w:rPr>
        <w:t xml:space="preserve"> </w:t>
      </w:r>
      <w:r w:rsidR="00FA0035">
        <w:rPr>
          <w:rFonts w:ascii="Times New Roman" w:hAnsi="Times New Roman" w:cs="Times New Roman"/>
          <w:sz w:val="26"/>
          <w:szCs w:val="16"/>
        </w:rPr>
        <w:t>осуществления сотрудничества</w:t>
      </w:r>
      <w:r w:rsidRPr="002C1608">
        <w:rPr>
          <w:rFonts w:ascii="Times New Roman" w:hAnsi="Times New Roman" w:cs="Times New Roman"/>
          <w:sz w:val="26"/>
          <w:szCs w:val="16"/>
        </w:rPr>
        <w:t xml:space="preserve"> Стороны намерены использовать имеющиеся у них возможности, </w:t>
      </w:r>
      <w:r>
        <w:rPr>
          <w:rFonts w:ascii="Times New Roman" w:hAnsi="Times New Roman" w:cs="Times New Roman"/>
          <w:sz w:val="26"/>
          <w:szCs w:val="16"/>
        </w:rPr>
        <w:t xml:space="preserve">материалы, ресурсы и активы. </w:t>
      </w:r>
    </w:p>
    <w:p w:rsidR="00B06F21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4</w:t>
      </w:r>
      <w:r w:rsidRPr="00EF438B">
        <w:rPr>
          <w:rFonts w:ascii="Times New Roman" w:hAnsi="Times New Roman" w:cs="Times New Roman"/>
          <w:sz w:val="26"/>
          <w:szCs w:val="16"/>
        </w:rPr>
        <w:t xml:space="preserve">. </w:t>
      </w:r>
      <w:r>
        <w:rPr>
          <w:rFonts w:ascii="Times New Roman" w:hAnsi="Times New Roman" w:cs="Times New Roman"/>
          <w:sz w:val="26"/>
          <w:szCs w:val="16"/>
        </w:rPr>
        <w:t xml:space="preserve">Если </w:t>
      </w:r>
      <w:r w:rsidRPr="00EF438B">
        <w:rPr>
          <w:rFonts w:ascii="Times New Roman" w:hAnsi="Times New Roman" w:cs="Times New Roman"/>
          <w:sz w:val="26"/>
          <w:szCs w:val="16"/>
        </w:rPr>
        <w:t xml:space="preserve">в процессе реализации </w:t>
      </w:r>
      <w:r w:rsidR="00FA0035">
        <w:rPr>
          <w:rFonts w:ascii="Times New Roman" w:hAnsi="Times New Roman" w:cs="Times New Roman"/>
          <w:sz w:val="26"/>
          <w:szCs w:val="16"/>
        </w:rPr>
        <w:t>сотрудничества</w:t>
      </w:r>
      <w:r w:rsidRPr="00EF438B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>возникает</w:t>
      </w:r>
      <w:r w:rsidRPr="00EF438B">
        <w:rPr>
          <w:rFonts w:ascii="Times New Roman" w:hAnsi="Times New Roman" w:cs="Times New Roman"/>
          <w:sz w:val="26"/>
          <w:szCs w:val="1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16"/>
        </w:rPr>
        <w:t>ь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 </w:t>
      </w:r>
      <w:r>
        <w:rPr>
          <w:rFonts w:ascii="Times New Roman" w:hAnsi="Times New Roman" w:cs="Times New Roman"/>
          <w:sz w:val="26"/>
          <w:szCs w:val="16"/>
        </w:rPr>
        <w:t xml:space="preserve">организации конкретных </w:t>
      </w:r>
      <w:r w:rsidRPr="00EF438B">
        <w:rPr>
          <w:rFonts w:ascii="Times New Roman" w:hAnsi="Times New Roman" w:cs="Times New Roman"/>
          <w:sz w:val="26"/>
          <w:szCs w:val="16"/>
        </w:rPr>
        <w:t>мероприятий</w:t>
      </w:r>
      <w:r>
        <w:rPr>
          <w:rFonts w:ascii="Times New Roman" w:hAnsi="Times New Roman" w:cs="Times New Roman"/>
          <w:sz w:val="26"/>
          <w:szCs w:val="16"/>
        </w:rPr>
        <w:t>,</w:t>
      </w:r>
      <w:r w:rsidRPr="00EF438B">
        <w:rPr>
          <w:rFonts w:ascii="Times New Roman" w:hAnsi="Times New Roman" w:cs="Times New Roman"/>
          <w:sz w:val="26"/>
          <w:szCs w:val="16"/>
        </w:rPr>
        <w:t xml:space="preserve"> выполнении конкретных </w:t>
      </w:r>
      <w:r>
        <w:rPr>
          <w:rFonts w:ascii="Times New Roman" w:hAnsi="Times New Roman" w:cs="Times New Roman"/>
          <w:sz w:val="26"/>
          <w:szCs w:val="16"/>
        </w:rPr>
        <w:t xml:space="preserve">работ/оказании услуг </w:t>
      </w:r>
      <w:r w:rsidRPr="00EF438B">
        <w:rPr>
          <w:rFonts w:ascii="Times New Roman" w:hAnsi="Times New Roman" w:cs="Times New Roman"/>
          <w:sz w:val="26"/>
          <w:szCs w:val="16"/>
        </w:rPr>
        <w:t xml:space="preserve">или урегулировании каких-либо взаимоотношений </w:t>
      </w:r>
      <w:r>
        <w:rPr>
          <w:rFonts w:ascii="Times New Roman" w:hAnsi="Times New Roman" w:cs="Times New Roman"/>
          <w:sz w:val="26"/>
          <w:szCs w:val="16"/>
        </w:rPr>
        <w:t xml:space="preserve">между Сторонами </w:t>
      </w:r>
      <w:r w:rsidRPr="00EF438B">
        <w:rPr>
          <w:rFonts w:ascii="Times New Roman" w:hAnsi="Times New Roman" w:cs="Times New Roman"/>
          <w:sz w:val="26"/>
          <w:szCs w:val="16"/>
        </w:rPr>
        <w:t>Стороны</w:t>
      </w:r>
      <w:r w:rsidR="00F139C2">
        <w:rPr>
          <w:rFonts w:ascii="Times New Roman" w:hAnsi="Times New Roman" w:cs="Times New Roman"/>
          <w:sz w:val="26"/>
          <w:szCs w:val="16"/>
        </w:rPr>
        <w:t xml:space="preserve"> при достижении соответствующей договоренности </w:t>
      </w:r>
      <w:r w:rsidRPr="00EF438B">
        <w:rPr>
          <w:rFonts w:ascii="Times New Roman" w:hAnsi="Times New Roman" w:cs="Times New Roman"/>
          <w:sz w:val="26"/>
          <w:szCs w:val="16"/>
        </w:rPr>
        <w:t>будут взаимодействовать на основании отдельных договоров и соглашений.</w:t>
      </w:r>
    </w:p>
    <w:p w:rsidR="001512EC" w:rsidRDefault="001512EC" w:rsidP="001512EC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1512EC">
        <w:rPr>
          <w:rFonts w:ascii="Times New Roman" w:hAnsi="Times New Roman" w:cs="Times New Roman"/>
          <w:sz w:val="26"/>
          <w:szCs w:val="16"/>
        </w:rPr>
        <w:t xml:space="preserve">При реализации конкретных направлений сотрудничества </w:t>
      </w:r>
      <w:r w:rsidR="00F139C2">
        <w:rPr>
          <w:rFonts w:ascii="Times New Roman" w:hAnsi="Times New Roman" w:cs="Times New Roman"/>
          <w:sz w:val="26"/>
          <w:szCs w:val="16"/>
        </w:rPr>
        <w:t xml:space="preserve"> в рамках Соглашения </w:t>
      </w:r>
      <w:r>
        <w:rPr>
          <w:rFonts w:ascii="Times New Roman" w:hAnsi="Times New Roman" w:cs="Times New Roman"/>
          <w:sz w:val="26"/>
          <w:szCs w:val="16"/>
        </w:rPr>
        <w:t>ответственными структурными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подразделения</w:t>
      </w:r>
      <w:r>
        <w:rPr>
          <w:rFonts w:ascii="Times New Roman" w:hAnsi="Times New Roman" w:cs="Times New Roman"/>
          <w:sz w:val="26"/>
          <w:szCs w:val="16"/>
        </w:rPr>
        <w:t>ми</w:t>
      </w:r>
      <w:r w:rsidRPr="001512EC">
        <w:rPr>
          <w:rFonts w:ascii="Times New Roman" w:hAnsi="Times New Roman" w:cs="Times New Roman"/>
          <w:sz w:val="2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16"/>
        </w:rPr>
        <w:t xml:space="preserve">от </w:t>
      </w:r>
      <w:r w:rsidRPr="001512EC">
        <w:rPr>
          <w:rFonts w:ascii="Times New Roman" w:hAnsi="Times New Roman" w:cs="Times New Roman"/>
          <w:sz w:val="26"/>
          <w:szCs w:val="16"/>
        </w:rPr>
        <w:t>каждой из Сторон</w:t>
      </w:r>
      <w:r>
        <w:rPr>
          <w:rFonts w:ascii="Times New Roman" w:hAnsi="Times New Roman" w:cs="Times New Roman"/>
          <w:sz w:val="26"/>
          <w:szCs w:val="16"/>
        </w:rPr>
        <w:t xml:space="preserve"> являются:</w:t>
      </w:r>
    </w:p>
    <w:p w:rsidR="001512EC" w:rsidRPr="00CA76AB" w:rsidRDefault="001512EC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.1.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>о стороны Университета:</w:t>
      </w:r>
      <w:r w:rsidR="00CA76AB" w:rsidRPr="00CA76AB">
        <w:rPr>
          <w:rFonts w:ascii="Times New Roman" w:hAnsi="Times New Roman" w:cs="Times New Roman"/>
          <w:sz w:val="26"/>
          <w:szCs w:val="16"/>
        </w:rPr>
        <w:t>_</w:t>
      </w:r>
      <w:r w:rsidR="00CA76AB" w:rsidRPr="005178D2">
        <w:rPr>
          <w:rFonts w:ascii="Times New Roman" w:hAnsi="Times New Roman" w:cs="Times New Roman"/>
          <w:sz w:val="26"/>
          <w:szCs w:val="16"/>
        </w:rPr>
        <w:t>_______</w:t>
      </w:r>
      <w:r w:rsidR="00CA76AB">
        <w:rPr>
          <w:rFonts w:ascii="Times New Roman" w:hAnsi="Times New Roman" w:cs="Times New Roman"/>
          <w:sz w:val="26"/>
          <w:szCs w:val="16"/>
        </w:rPr>
        <w:t>.</w:t>
      </w:r>
    </w:p>
    <w:p w:rsidR="00931C40" w:rsidRDefault="00931C40" w:rsidP="00EF2CFD">
      <w:pPr>
        <w:pStyle w:val="ConsNonformat"/>
        <w:ind w:firstLine="708"/>
        <w:rPr>
          <w:rFonts w:ascii="Times New Roman" w:hAnsi="Times New Roman" w:cs="Times New Roman"/>
          <w:sz w:val="26"/>
          <w:szCs w:val="16"/>
        </w:rPr>
      </w:pPr>
      <w:r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5</w:t>
      </w:r>
      <w:r>
        <w:rPr>
          <w:rFonts w:ascii="Times New Roman" w:hAnsi="Times New Roman" w:cs="Times New Roman"/>
          <w:sz w:val="26"/>
          <w:szCs w:val="16"/>
        </w:rPr>
        <w:t xml:space="preserve">.2. </w:t>
      </w:r>
      <w:r w:rsidR="00F139C2">
        <w:rPr>
          <w:rFonts w:ascii="Times New Roman" w:hAnsi="Times New Roman" w:cs="Times New Roman"/>
          <w:sz w:val="26"/>
          <w:szCs w:val="16"/>
        </w:rPr>
        <w:t>с</w:t>
      </w:r>
      <w:r>
        <w:rPr>
          <w:rFonts w:ascii="Times New Roman" w:hAnsi="Times New Roman" w:cs="Times New Roman"/>
          <w:sz w:val="26"/>
          <w:szCs w:val="16"/>
        </w:rPr>
        <w:t xml:space="preserve">о стороны </w:t>
      </w:r>
      <w:r w:rsidR="00FA0035">
        <w:rPr>
          <w:rFonts w:ascii="Times New Roman" w:hAnsi="Times New Roman" w:cs="Times New Roman"/>
          <w:sz w:val="26"/>
          <w:szCs w:val="16"/>
        </w:rPr>
        <w:t>__________</w:t>
      </w:r>
      <w:r>
        <w:rPr>
          <w:rFonts w:ascii="Times New Roman" w:hAnsi="Times New Roman" w:cs="Times New Roman"/>
          <w:sz w:val="26"/>
          <w:szCs w:val="16"/>
        </w:rPr>
        <w:t>:</w:t>
      </w:r>
    </w:p>
    <w:p w:rsidR="00DC2F7B" w:rsidRPr="00EF438B" w:rsidRDefault="00DC2F7B" w:rsidP="00DC2F7B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16"/>
        </w:rPr>
      </w:pPr>
      <w:r w:rsidRPr="00EF438B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6</w:t>
      </w:r>
      <w:r>
        <w:rPr>
          <w:rFonts w:ascii="Times New Roman" w:hAnsi="Times New Roman" w:cs="Times New Roman"/>
          <w:sz w:val="26"/>
          <w:szCs w:val="16"/>
        </w:rPr>
        <w:t xml:space="preserve">. </w:t>
      </w:r>
      <w:r w:rsidRPr="00EF438B">
        <w:rPr>
          <w:rFonts w:ascii="Times New Roman" w:hAnsi="Times New Roman" w:cs="Times New Roman"/>
          <w:sz w:val="26"/>
          <w:szCs w:val="16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137383" w:rsidRPr="00E8600E" w:rsidRDefault="00137383" w:rsidP="00137383">
      <w:pPr>
        <w:pStyle w:val="ConsNonformat"/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37383">
        <w:rPr>
          <w:rFonts w:ascii="Times New Roman" w:hAnsi="Times New Roman" w:cs="Times New Roman"/>
          <w:sz w:val="26"/>
          <w:szCs w:val="16"/>
        </w:rPr>
        <w:t>2.</w:t>
      </w:r>
      <w:r w:rsidR="00FA0035">
        <w:rPr>
          <w:rFonts w:ascii="Times New Roman" w:hAnsi="Times New Roman" w:cs="Times New Roman"/>
          <w:sz w:val="26"/>
          <w:szCs w:val="16"/>
        </w:rPr>
        <w:t>7</w:t>
      </w:r>
      <w:r w:rsidRPr="00137383">
        <w:rPr>
          <w:rFonts w:ascii="Times New Roman" w:hAnsi="Times New Roman" w:cs="Times New Roman"/>
          <w:sz w:val="26"/>
          <w:szCs w:val="16"/>
        </w:rPr>
        <w:t>. 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F139C2" w:rsidRDefault="00F139C2" w:rsidP="00BC0F5D">
      <w:pPr>
        <w:ind w:firstLine="708"/>
        <w:jc w:val="both"/>
      </w:pPr>
    </w:p>
    <w:p w:rsidR="00F139C2" w:rsidRPr="00B16BDD" w:rsidRDefault="00F139C2" w:rsidP="00BC0F5D">
      <w:pPr>
        <w:ind w:firstLine="708"/>
        <w:jc w:val="both"/>
      </w:pPr>
    </w:p>
    <w:p w:rsidR="00BC0F5D" w:rsidRDefault="007A5B5C" w:rsidP="00347F9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Срок действия Соглашения, порядок его изменения и расторжения</w:t>
      </w:r>
    </w:p>
    <w:p w:rsidR="00347F9D" w:rsidRPr="00B16BDD" w:rsidRDefault="00347F9D" w:rsidP="00347F9D">
      <w:pPr>
        <w:ind w:left="720"/>
        <w:rPr>
          <w:b/>
        </w:rPr>
      </w:pP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BC0F5D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C0F5D" w:rsidRPr="00F139C2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в Соглашение </w:t>
      </w:r>
      <w:r w:rsidR="00BC0F5D" w:rsidRPr="00F139C2">
        <w:rPr>
          <w:rFonts w:ascii="Times New Roman" w:hAnsi="Times New Roman"/>
          <w:sz w:val="24"/>
          <w:szCs w:val="24"/>
        </w:rPr>
        <w:t>оформляются в письменной форме путем подписания дополнительн</w:t>
      </w:r>
      <w:r>
        <w:rPr>
          <w:rFonts w:ascii="Times New Roman" w:hAnsi="Times New Roman"/>
          <w:sz w:val="24"/>
          <w:szCs w:val="24"/>
        </w:rPr>
        <w:t>ых</w:t>
      </w:r>
      <w:r w:rsidR="00BC0F5D" w:rsidRPr="00F139C2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й</w:t>
      </w:r>
      <w:r w:rsidR="00BC0F5D" w:rsidRPr="00F139C2">
        <w:rPr>
          <w:rFonts w:ascii="Times New Roman" w:hAnsi="Times New Roman"/>
          <w:sz w:val="24"/>
          <w:szCs w:val="24"/>
        </w:rPr>
        <w:t>.</w:t>
      </w:r>
    </w:p>
    <w:p w:rsidR="00BC0F5D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</w:t>
      </w:r>
      <w:r w:rsidR="00BC0F5D" w:rsidRPr="00F139C2">
        <w:rPr>
          <w:rFonts w:ascii="Times New Roman" w:hAnsi="Times New Roman"/>
          <w:sz w:val="24"/>
          <w:szCs w:val="24"/>
        </w:rPr>
        <w:t>может быть расторгнуто</w:t>
      </w:r>
      <w:r>
        <w:rPr>
          <w:rFonts w:ascii="Times New Roman" w:hAnsi="Times New Roman"/>
          <w:sz w:val="24"/>
          <w:szCs w:val="24"/>
        </w:rPr>
        <w:t xml:space="preserve"> до окончания срока действия</w:t>
      </w:r>
      <w:r w:rsidR="00BC0F5D" w:rsidRPr="00F1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одностороннего отказа одной из Сторон от исполнения Соглашения</w:t>
      </w:r>
      <w:r w:rsidR="00F97B76" w:rsidRPr="00F139C2">
        <w:rPr>
          <w:rFonts w:ascii="Times New Roman" w:hAnsi="Times New Roman"/>
          <w:sz w:val="24"/>
          <w:szCs w:val="24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>
        <w:rPr>
          <w:rFonts w:ascii="Times New Roman" w:hAnsi="Times New Roman"/>
          <w:sz w:val="24"/>
          <w:szCs w:val="24"/>
        </w:rPr>
        <w:t xml:space="preserve"> Соглашения</w:t>
      </w:r>
      <w:r w:rsidR="00F97B76" w:rsidRPr="00F139C2">
        <w:rPr>
          <w:rFonts w:ascii="Times New Roman" w:hAnsi="Times New Roman"/>
          <w:sz w:val="24"/>
          <w:szCs w:val="24"/>
        </w:rPr>
        <w:t xml:space="preserve">. При расторжении Соглашения отдельные </w:t>
      </w:r>
      <w:r w:rsidR="00F97B76" w:rsidRPr="00F139C2">
        <w:rPr>
          <w:rFonts w:ascii="Times New Roman" w:hAnsi="Times New Roman"/>
          <w:sz w:val="24"/>
          <w:szCs w:val="24"/>
        </w:rPr>
        <w:lastRenderedPageBreak/>
        <w:t>договоры, заключенные в рамках реализации Соглашения, продолжают свое действие в соответствии с указанными в них условиями.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также может быть расторгнуто по соглашению Сторон или решению суда. </w:t>
      </w:r>
    </w:p>
    <w:p w:rsidR="0097271F" w:rsidRDefault="0097271F" w:rsidP="0097271F">
      <w:pPr>
        <w:ind w:firstLine="708"/>
        <w:jc w:val="both"/>
      </w:pPr>
    </w:p>
    <w:p w:rsidR="0097271F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</w:rPr>
      </w:pPr>
      <w:r w:rsidRPr="0097271F">
        <w:rPr>
          <w:b/>
        </w:rPr>
        <w:t>Заключительные положения</w:t>
      </w:r>
    </w:p>
    <w:p w:rsidR="0097271F" w:rsidRPr="0097271F" w:rsidRDefault="0097271F" w:rsidP="0097271F">
      <w:pPr>
        <w:pStyle w:val="a3"/>
        <w:suppressAutoHyphens/>
        <w:ind w:left="720" w:firstLine="0"/>
        <w:rPr>
          <w:b/>
        </w:rPr>
      </w:pP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F139C2">
        <w:rPr>
          <w:rFonts w:ascii="Times New Roman" w:hAnsi="Times New Roman"/>
          <w:sz w:val="24"/>
          <w:szCs w:val="24"/>
        </w:rPr>
        <w:t>ств дл</w:t>
      </w:r>
      <w:proofErr w:type="gramEnd"/>
      <w:r w:rsidRPr="00F139C2">
        <w:rPr>
          <w:rFonts w:ascii="Times New Roman" w:hAnsi="Times New Roman"/>
          <w:sz w:val="24"/>
          <w:szCs w:val="24"/>
        </w:rPr>
        <w:t>я Сторон.</w:t>
      </w:r>
    </w:p>
    <w:p w:rsidR="00F139C2" w:rsidRP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139C2" w:rsidRDefault="00F139C2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F139C2">
        <w:rPr>
          <w:rFonts w:ascii="Times New Roman" w:hAnsi="Times New Roman"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</w:r>
      <w:proofErr w:type="gramEnd"/>
      <w:r w:rsidRPr="00F139C2">
        <w:rPr>
          <w:rFonts w:ascii="Times New Roman" w:hAnsi="Times New Roman"/>
          <w:sz w:val="24"/>
          <w:szCs w:val="24"/>
        </w:rPr>
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9663BF" w:rsidRPr="00F139C2" w:rsidRDefault="009663BF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По всем вопросам, не урегулированным </w:t>
      </w:r>
      <w:r w:rsidR="00F139C2">
        <w:rPr>
          <w:rFonts w:ascii="Times New Roman" w:hAnsi="Times New Roman"/>
          <w:sz w:val="24"/>
          <w:szCs w:val="24"/>
        </w:rPr>
        <w:t>Соглашением</w:t>
      </w:r>
      <w:r w:rsidRPr="00F139C2">
        <w:rPr>
          <w:rFonts w:ascii="Times New Roman" w:hAnsi="Times New Roman"/>
          <w:sz w:val="24"/>
          <w:szCs w:val="24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>
        <w:rPr>
          <w:rFonts w:ascii="Times New Roman" w:hAnsi="Times New Roman"/>
          <w:sz w:val="24"/>
          <w:szCs w:val="24"/>
        </w:rPr>
        <w:t>Сог</w:t>
      </w:r>
      <w:r w:rsidR="000037F3">
        <w:rPr>
          <w:rFonts w:ascii="Times New Roman" w:hAnsi="Times New Roman"/>
          <w:sz w:val="24"/>
          <w:szCs w:val="24"/>
        </w:rPr>
        <w:t>л</w:t>
      </w:r>
      <w:r w:rsidR="00F139C2">
        <w:rPr>
          <w:rFonts w:ascii="Times New Roman" w:hAnsi="Times New Roman"/>
          <w:sz w:val="24"/>
          <w:szCs w:val="24"/>
        </w:rPr>
        <w:t>ашения</w:t>
      </w:r>
      <w:r w:rsidRPr="00F139C2">
        <w:rPr>
          <w:rFonts w:ascii="Times New Roman" w:hAnsi="Times New Roman"/>
          <w:sz w:val="24"/>
          <w:szCs w:val="24"/>
        </w:rPr>
        <w:t>, Стороны будут руководствоваться законодательством Российской Федерации.</w:t>
      </w:r>
    </w:p>
    <w:p w:rsidR="00BC0F5D" w:rsidRPr="00F139C2" w:rsidRDefault="00BC0F5D" w:rsidP="00F139C2">
      <w:pPr>
        <w:pStyle w:val="ab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9C2">
        <w:rPr>
          <w:rFonts w:ascii="Times New Roman" w:hAnsi="Times New Roman"/>
          <w:sz w:val="24"/>
          <w:szCs w:val="24"/>
        </w:rPr>
        <w:t xml:space="preserve">Соглашение составлено в </w:t>
      </w:r>
      <w:r w:rsidR="00723E22" w:rsidRPr="00F139C2">
        <w:rPr>
          <w:rFonts w:ascii="Times New Roman" w:hAnsi="Times New Roman"/>
          <w:sz w:val="24"/>
          <w:szCs w:val="24"/>
        </w:rPr>
        <w:t>двух</w:t>
      </w:r>
      <w:r w:rsidRPr="00F139C2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для каждой из </w:t>
      </w:r>
      <w:r w:rsidR="004445F1" w:rsidRPr="00F139C2">
        <w:rPr>
          <w:rFonts w:ascii="Times New Roman" w:hAnsi="Times New Roman"/>
          <w:sz w:val="24"/>
          <w:szCs w:val="24"/>
        </w:rPr>
        <w:t>С</w:t>
      </w:r>
      <w:r w:rsidRPr="00F139C2">
        <w:rPr>
          <w:rFonts w:ascii="Times New Roman" w:hAnsi="Times New Roman"/>
          <w:sz w:val="24"/>
          <w:szCs w:val="24"/>
        </w:rPr>
        <w:t>торон.</w:t>
      </w:r>
    </w:p>
    <w:p w:rsidR="0097271F" w:rsidRPr="00B16BDD" w:rsidRDefault="0097271F" w:rsidP="00BC0F5D">
      <w:pPr>
        <w:ind w:left="360"/>
        <w:jc w:val="both"/>
      </w:pPr>
    </w:p>
    <w:p w:rsidR="00BC0F5D" w:rsidRPr="00B16BDD" w:rsidRDefault="00DD76B3" w:rsidP="00BC0F5D">
      <w:pPr>
        <w:ind w:left="360"/>
        <w:jc w:val="center"/>
        <w:rPr>
          <w:b/>
        </w:rPr>
      </w:pPr>
      <w:r>
        <w:rPr>
          <w:b/>
          <w:lang w:val="en-US"/>
        </w:rPr>
        <w:t>5</w:t>
      </w:r>
      <w:r w:rsidR="00BC0F5D" w:rsidRPr="00B16BDD">
        <w:rPr>
          <w:b/>
        </w:rPr>
        <w:t xml:space="preserve">. </w:t>
      </w:r>
      <w:r w:rsidR="00E7071C">
        <w:rPr>
          <w:b/>
        </w:rPr>
        <w:t>А</w:t>
      </w:r>
      <w:r w:rsidR="00BC0F5D" w:rsidRPr="00B16BDD">
        <w:rPr>
          <w:b/>
        </w:rPr>
        <w:t xml:space="preserve">дреса и подписи </w:t>
      </w:r>
      <w:r w:rsidR="004445F1">
        <w:rPr>
          <w:b/>
        </w:rPr>
        <w:t>С</w:t>
      </w:r>
      <w:r w:rsidR="00BC0F5D" w:rsidRPr="00B16BDD">
        <w:rPr>
          <w:b/>
        </w:rPr>
        <w:t>торон</w:t>
      </w:r>
      <w:bookmarkStart w:id="1" w:name="_GoBack"/>
      <w:bookmarkEnd w:id="1"/>
    </w:p>
    <w:p w:rsidR="00BC0F5D" w:rsidRPr="004445F1" w:rsidRDefault="00BC0F5D" w:rsidP="00BC0F5D">
      <w:pPr>
        <w:ind w:firstLine="851"/>
        <w:jc w:val="both"/>
        <w:rPr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BC0F5D" w:rsidRPr="00B16BDD" w:rsidTr="000037F3">
        <w:tc>
          <w:tcPr>
            <w:tcW w:w="4395" w:type="dxa"/>
          </w:tcPr>
          <w:p w:rsidR="00BC0F5D" w:rsidRDefault="008C1E0B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УНИВЕРСИТЕТ</w:t>
            </w:r>
            <w:r w:rsidR="00BC0F5D" w:rsidRPr="00B16BDD">
              <w:rPr>
                <w:b/>
              </w:rPr>
              <w:t xml:space="preserve"> </w:t>
            </w:r>
          </w:p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BC0F5D" w:rsidRPr="00B16BDD" w:rsidRDefault="000037F3" w:rsidP="008E2954"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>_________________</w:t>
            </w:r>
          </w:p>
        </w:tc>
      </w:tr>
      <w:tr w:rsidR="00BC0F5D" w:rsidRPr="00B16BDD" w:rsidTr="000037F3">
        <w:trPr>
          <w:cantSplit/>
          <w:trHeight w:val="1469"/>
        </w:trPr>
        <w:tc>
          <w:tcPr>
            <w:tcW w:w="4395" w:type="dxa"/>
          </w:tcPr>
          <w:p w:rsidR="00BC0F5D" w:rsidRPr="003A64EF" w:rsidRDefault="008C1E0B" w:rsidP="00DD76B3">
            <w:pPr>
              <w:ind w:firstLine="34"/>
              <w:jc w:val="both"/>
            </w:pPr>
            <w:r w:rsidRPr="003A64EF">
              <w:t>Федеральное г</w:t>
            </w:r>
            <w:r w:rsidR="00BC0F5D" w:rsidRPr="003A64EF">
              <w:t xml:space="preserve">осударственное </w:t>
            </w:r>
            <w:r w:rsidRPr="003A64EF">
              <w:t>автономное о</w:t>
            </w:r>
            <w:r w:rsidR="00BC0F5D" w:rsidRPr="003A64EF">
              <w:t xml:space="preserve">бразовательное учреждение высшего                     образования </w:t>
            </w:r>
            <w:r w:rsidR="00F139C2">
              <w:t>«</w:t>
            </w:r>
            <w:r w:rsidRPr="003A64EF">
              <w:t>Национальный исследовательский университет «Высшая школа экономики»</w:t>
            </w:r>
            <w:r w:rsidR="00BC0F5D" w:rsidRPr="003A64EF">
              <w:t xml:space="preserve"> </w:t>
            </w:r>
          </w:p>
        </w:tc>
        <w:tc>
          <w:tcPr>
            <w:tcW w:w="4643" w:type="dxa"/>
          </w:tcPr>
          <w:p w:rsidR="00BC0F5D" w:rsidRDefault="000037F3" w:rsidP="000037F3">
            <w:pPr>
              <w:tabs>
                <w:tab w:val="left" w:pos="1286"/>
              </w:tabs>
              <w:jc w:val="both"/>
            </w:pPr>
            <w:r>
              <w:tab/>
              <w:t>Наименование</w:t>
            </w:r>
          </w:p>
          <w:p w:rsidR="000037F3" w:rsidRDefault="000037F3" w:rsidP="000037F3">
            <w:pPr>
              <w:tabs>
                <w:tab w:val="left" w:pos="1286"/>
              </w:tabs>
              <w:jc w:val="both"/>
            </w:pPr>
            <w:r>
              <w:t>Место нахождения</w:t>
            </w:r>
          </w:p>
          <w:p w:rsidR="000037F3" w:rsidRPr="003A64EF" w:rsidRDefault="000037F3" w:rsidP="000037F3">
            <w:pPr>
              <w:tabs>
                <w:tab w:val="left" w:pos="1286"/>
              </w:tabs>
              <w:jc w:val="both"/>
            </w:pPr>
            <w:r>
              <w:t xml:space="preserve">ОГРН </w:t>
            </w:r>
          </w:p>
        </w:tc>
      </w:tr>
      <w:tr w:rsidR="00BC0F5D" w:rsidRPr="00B16BDD" w:rsidTr="000037F3">
        <w:trPr>
          <w:cantSplit/>
        </w:trPr>
        <w:tc>
          <w:tcPr>
            <w:tcW w:w="4395" w:type="dxa"/>
          </w:tcPr>
          <w:p w:rsidR="00BC0F5D" w:rsidRPr="00B16BDD" w:rsidRDefault="00F139C2" w:rsidP="00F139C2">
            <w:r>
              <w:t>101000, г. Москва, ул. Мясницкая, д.20</w:t>
            </w:r>
          </w:p>
        </w:tc>
        <w:tc>
          <w:tcPr>
            <w:tcW w:w="4643" w:type="dxa"/>
          </w:tcPr>
          <w:p w:rsidR="00BC0F5D" w:rsidRPr="00B16BDD" w:rsidRDefault="00BC0F5D" w:rsidP="008E2954"/>
        </w:tc>
      </w:tr>
      <w:tr w:rsidR="00BC0F5D" w:rsidRPr="00B16BDD" w:rsidTr="000037F3">
        <w:tc>
          <w:tcPr>
            <w:tcW w:w="4395" w:type="dxa"/>
          </w:tcPr>
          <w:p w:rsidR="00C20E1B" w:rsidRPr="00B16BDD" w:rsidRDefault="000037F3" w:rsidP="008E2954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lang w:val="ru"/>
              </w:rPr>
              <w:t xml:space="preserve">ОГРН </w:t>
            </w:r>
            <w:r>
              <w:rPr>
                <w:color w:val="000000"/>
                <w:sz w:val="26"/>
                <w:szCs w:val="26"/>
                <w:lang w:val="ru"/>
              </w:rPr>
              <w:t>1027739630401</w:t>
            </w:r>
          </w:p>
        </w:tc>
        <w:tc>
          <w:tcPr>
            <w:tcW w:w="4643" w:type="dxa"/>
          </w:tcPr>
          <w:p w:rsidR="00BC0F5D" w:rsidRPr="00B16BDD" w:rsidRDefault="00BC0F5D" w:rsidP="008E2954">
            <w:pPr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  <w:p w:rsidR="003A64EF" w:rsidRPr="00B16BDD" w:rsidRDefault="003A64EF" w:rsidP="003A64EF">
            <w:pPr>
              <w:jc w:val="both"/>
              <w:rPr>
                <w:b/>
              </w:rPr>
            </w:pPr>
            <w:r w:rsidRPr="00B16BDD">
              <w:rPr>
                <w:b/>
              </w:rPr>
              <w:t>__________________________</w:t>
            </w:r>
          </w:p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0037F3" w:rsidRDefault="000037F3" w:rsidP="00B566A0">
            <w:pPr>
              <w:ind w:firstLine="851"/>
              <w:jc w:val="both"/>
              <w:rPr>
                <w:b/>
              </w:rPr>
            </w:pPr>
          </w:p>
          <w:p w:rsidR="003A64EF" w:rsidRPr="000037F3" w:rsidRDefault="000037F3" w:rsidP="000037F3">
            <w:r>
              <w:t>______________________________</w:t>
            </w: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E7071C">
            <w:pPr>
              <w:ind w:firstLine="851"/>
              <w:jc w:val="both"/>
              <w:rPr>
                <w:b/>
              </w:rPr>
            </w:pPr>
            <w:r w:rsidRPr="00B16BDD">
              <w:rPr>
                <w:b/>
              </w:rPr>
              <w:t xml:space="preserve">                          </w:t>
            </w: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  <w:rPr>
                <w:b/>
              </w:rPr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0037F3">
            <w:pPr>
              <w:jc w:val="both"/>
            </w:pPr>
            <w:r w:rsidRPr="00B16BDD">
              <w:t>«_____»______________201</w:t>
            </w:r>
            <w:r w:rsidR="000037F3">
              <w:t>__</w:t>
            </w:r>
            <w:r w:rsidRPr="00B16BDD">
              <w:t>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0037F3" w:rsidRPr="00B16BDD" w:rsidTr="004E2126">
              <w:tc>
                <w:tcPr>
                  <w:tcW w:w="4961" w:type="dxa"/>
                </w:tcPr>
                <w:p w:rsidR="000037F3" w:rsidRPr="00B16BDD" w:rsidRDefault="000037F3" w:rsidP="004E2126">
                  <w:pPr>
                    <w:jc w:val="both"/>
                  </w:pPr>
                  <w:r w:rsidRPr="00B16BDD">
                    <w:t>«_____»______________201</w:t>
                  </w:r>
                  <w:r>
                    <w:t>__</w:t>
                  </w:r>
                  <w:r w:rsidRPr="00B16BDD">
                    <w:t>г.</w:t>
                  </w:r>
                </w:p>
              </w:tc>
            </w:tr>
            <w:tr w:rsidR="000037F3" w:rsidRPr="00B16BDD" w:rsidTr="004E2126">
              <w:tc>
                <w:tcPr>
                  <w:tcW w:w="4961" w:type="dxa"/>
                </w:tcPr>
                <w:p w:rsidR="000037F3" w:rsidRPr="00B16BDD" w:rsidRDefault="000037F3" w:rsidP="004E2126">
                  <w:pPr>
                    <w:ind w:firstLine="851"/>
                    <w:jc w:val="both"/>
                  </w:pPr>
                  <w:r w:rsidRPr="00B16BDD">
                    <w:t>М.П.</w:t>
                  </w:r>
                </w:p>
              </w:tc>
            </w:tr>
          </w:tbl>
          <w:p w:rsidR="003A64EF" w:rsidRPr="00B16BDD" w:rsidRDefault="003A64EF" w:rsidP="00B566A0">
            <w:pPr>
              <w:jc w:val="both"/>
            </w:pPr>
          </w:p>
        </w:tc>
      </w:tr>
      <w:tr w:rsidR="003A64EF" w:rsidRPr="00B16BDD" w:rsidTr="000037F3">
        <w:tc>
          <w:tcPr>
            <w:tcW w:w="4395" w:type="dxa"/>
          </w:tcPr>
          <w:p w:rsidR="003A64EF" w:rsidRPr="00B16BDD" w:rsidRDefault="003A64EF" w:rsidP="008E2954">
            <w:pPr>
              <w:ind w:firstLine="851"/>
              <w:jc w:val="both"/>
            </w:pPr>
            <w:r w:rsidRPr="00B16BDD">
              <w:t>М.П.</w:t>
            </w:r>
          </w:p>
        </w:tc>
        <w:tc>
          <w:tcPr>
            <w:tcW w:w="4643" w:type="dxa"/>
          </w:tcPr>
          <w:p w:rsidR="003A64EF" w:rsidRPr="00B16BDD" w:rsidRDefault="003A64EF" w:rsidP="00B566A0">
            <w:pPr>
              <w:ind w:firstLine="851"/>
              <w:jc w:val="both"/>
            </w:pPr>
          </w:p>
        </w:tc>
      </w:tr>
    </w:tbl>
    <w:p w:rsidR="00BC0F5D" w:rsidRDefault="00BC0F5D" w:rsidP="00BC0F5D"/>
    <w:p w:rsidR="0097271F" w:rsidRPr="00B16BDD" w:rsidRDefault="0097271F" w:rsidP="00BC0F5D"/>
    <w:p w:rsidR="00C22D56" w:rsidRDefault="00C22D56" w:rsidP="0097271F">
      <w:pPr>
        <w:tabs>
          <w:tab w:val="left" w:pos="5529"/>
          <w:tab w:val="left" w:pos="5954"/>
          <w:tab w:val="left" w:pos="6521"/>
        </w:tabs>
        <w:ind w:right="2125" w:firstLine="1985"/>
      </w:pPr>
    </w:p>
    <w:sectPr w:rsidR="00C22D56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17-11-09T13:26:00Z" w:initials="K.O.Ю">
    <w:p w:rsidR="00F139C2" w:rsidRDefault="00F139C2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B64833"/>
    <w:multiLevelType w:val="multilevel"/>
    <w:tmpl w:val="0419001D"/>
    <w:numStyleLink w:val="1"/>
  </w:abstractNum>
  <w:abstractNum w:abstractNumId="9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36232"/>
    <w:rsid w:val="00053B6B"/>
    <w:rsid w:val="00071552"/>
    <w:rsid w:val="000C2090"/>
    <w:rsid w:val="000C3FC8"/>
    <w:rsid w:val="000E3F68"/>
    <w:rsid w:val="001004E4"/>
    <w:rsid w:val="00114179"/>
    <w:rsid w:val="00137383"/>
    <w:rsid w:val="001512EC"/>
    <w:rsid w:val="0018623E"/>
    <w:rsid w:val="001E5544"/>
    <w:rsid w:val="002173D4"/>
    <w:rsid w:val="00246DFC"/>
    <w:rsid w:val="002A084C"/>
    <w:rsid w:val="002C1249"/>
    <w:rsid w:val="002C1608"/>
    <w:rsid w:val="002C1F59"/>
    <w:rsid w:val="002E6D49"/>
    <w:rsid w:val="0030558B"/>
    <w:rsid w:val="003332A3"/>
    <w:rsid w:val="003371FF"/>
    <w:rsid w:val="00347F9D"/>
    <w:rsid w:val="003633CE"/>
    <w:rsid w:val="003765AE"/>
    <w:rsid w:val="00387455"/>
    <w:rsid w:val="00390909"/>
    <w:rsid w:val="003A64EF"/>
    <w:rsid w:val="003E0971"/>
    <w:rsid w:val="004445F1"/>
    <w:rsid w:val="00456EDE"/>
    <w:rsid w:val="0046193F"/>
    <w:rsid w:val="0047556A"/>
    <w:rsid w:val="00494FE7"/>
    <w:rsid w:val="004C4F40"/>
    <w:rsid w:val="00516EFA"/>
    <w:rsid w:val="005178D2"/>
    <w:rsid w:val="00534CF1"/>
    <w:rsid w:val="0053689A"/>
    <w:rsid w:val="005430C9"/>
    <w:rsid w:val="00550C07"/>
    <w:rsid w:val="005526D2"/>
    <w:rsid w:val="00575C93"/>
    <w:rsid w:val="005B665F"/>
    <w:rsid w:val="005C0270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723E22"/>
    <w:rsid w:val="00741D3D"/>
    <w:rsid w:val="00754820"/>
    <w:rsid w:val="00775C9D"/>
    <w:rsid w:val="00782748"/>
    <w:rsid w:val="007A5B5C"/>
    <w:rsid w:val="0080415F"/>
    <w:rsid w:val="008474D9"/>
    <w:rsid w:val="00863005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406E7"/>
    <w:rsid w:val="00A81886"/>
    <w:rsid w:val="00A840ED"/>
    <w:rsid w:val="00AB5E7D"/>
    <w:rsid w:val="00AD0E2C"/>
    <w:rsid w:val="00B03236"/>
    <w:rsid w:val="00B06F21"/>
    <w:rsid w:val="00B464F5"/>
    <w:rsid w:val="00B566A0"/>
    <w:rsid w:val="00B63113"/>
    <w:rsid w:val="00B67F11"/>
    <w:rsid w:val="00B73F7C"/>
    <w:rsid w:val="00BC0F5D"/>
    <w:rsid w:val="00BD5525"/>
    <w:rsid w:val="00C20E1B"/>
    <w:rsid w:val="00C22D56"/>
    <w:rsid w:val="00C31CC0"/>
    <w:rsid w:val="00C34025"/>
    <w:rsid w:val="00C565EF"/>
    <w:rsid w:val="00C66469"/>
    <w:rsid w:val="00CA76AB"/>
    <w:rsid w:val="00CB79CC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5A55"/>
    <w:rsid w:val="00EF2CFD"/>
    <w:rsid w:val="00F139C2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FA79-C432-42D1-8148-D82A2B63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Кострикина Ольга</cp:lastModifiedBy>
  <cp:revision>4</cp:revision>
  <cp:lastPrinted>2012-11-21T08:48:00Z</cp:lastPrinted>
  <dcterms:created xsi:type="dcterms:W3CDTF">2017-06-26T08:10:00Z</dcterms:created>
  <dcterms:modified xsi:type="dcterms:W3CDTF">2018-01-25T11:50:00Z</dcterms:modified>
</cp:coreProperties>
</file>