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151C" w14:textId="09C5EC26" w:rsidR="009D7A00" w:rsidRPr="001B5331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DE6779">
        <w:rPr>
          <w:b/>
          <w:sz w:val="26"/>
          <w:szCs w:val="26"/>
        </w:rPr>
        <w:t>Примерная форма</w:t>
      </w:r>
      <w:r w:rsidRPr="001B5331">
        <w:rPr>
          <w:b/>
          <w:sz w:val="26"/>
          <w:szCs w:val="26"/>
        </w:rPr>
        <w:t xml:space="preserve"> </w:t>
      </w:r>
      <w:r w:rsidR="009D7A00" w:rsidRPr="001B5331">
        <w:rPr>
          <w:b/>
          <w:sz w:val="26"/>
          <w:szCs w:val="26"/>
        </w:rPr>
        <w:t xml:space="preserve">Положения о конкурсе </w:t>
      </w:r>
    </w:p>
    <w:p w14:paraId="4231203C" w14:textId="77777777" w:rsidR="009D7A00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rPr>
          <w:sz w:val="26"/>
          <w:szCs w:val="26"/>
        </w:rPr>
      </w:pPr>
    </w:p>
    <w:p w14:paraId="683756F6" w14:textId="2CEBF971" w:rsidR="00E80B3A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  <w:r w:rsidRPr="0020724E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E62F6" w:rsidRPr="0020724E">
        <w:rPr>
          <w:b/>
          <w:color w:val="595959" w:themeColor="text1" w:themeTint="A6"/>
          <w:sz w:val="26"/>
          <w:szCs w:val="26"/>
        </w:rPr>
        <w:t>формы</w:t>
      </w:r>
      <w:r w:rsidRPr="0020724E">
        <w:rPr>
          <w:b/>
          <w:color w:val="595959" w:themeColor="text1" w:themeTint="A6"/>
          <w:sz w:val="26"/>
          <w:szCs w:val="26"/>
        </w:rPr>
        <w:t>:</w:t>
      </w:r>
    </w:p>
    <w:p w14:paraId="0F4C081A" w14:textId="77777777" w:rsidR="005E62F6" w:rsidRPr="0020724E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</w:p>
    <w:p w14:paraId="1568BE99" w14:textId="26167EB4" w:rsidR="00E80B3A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Настоящ</w:t>
      </w:r>
      <w:r w:rsidR="005E62F6" w:rsidRPr="0020724E">
        <w:rPr>
          <w:i/>
          <w:color w:val="595959" w:themeColor="text1" w:themeTint="A6"/>
          <w:sz w:val="26"/>
          <w:szCs w:val="26"/>
        </w:rPr>
        <w:t>ую примерную форму</w:t>
      </w:r>
      <w:r w:rsidRPr="0020724E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положений о конкурсах, организуемых и проводимых Национальным исследовательским университетом «Высшая школа экономики»</w:t>
      </w:r>
      <w:r w:rsidR="00BD3ED0">
        <w:rPr>
          <w:i/>
          <w:color w:val="595959" w:themeColor="text1" w:themeTint="A6"/>
          <w:sz w:val="26"/>
          <w:szCs w:val="26"/>
        </w:rPr>
        <w:t xml:space="preserve"> (далее – НИУ ВШЭ) либо с участием НИУ ВШЭ</w:t>
      </w:r>
      <w:r w:rsidRPr="0020724E">
        <w:rPr>
          <w:i/>
          <w:color w:val="595959" w:themeColor="text1" w:themeTint="A6"/>
          <w:sz w:val="26"/>
          <w:szCs w:val="26"/>
        </w:rPr>
        <w:t xml:space="preserve"> (творческие,</w:t>
      </w:r>
      <w:r w:rsidR="001B172C" w:rsidRPr="0020724E">
        <w:rPr>
          <w:i/>
          <w:color w:val="595959" w:themeColor="text1" w:themeTint="A6"/>
          <w:sz w:val="26"/>
          <w:szCs w:val="26"/>
        </w:rPr>
        <w:t xml:space="preserve"> исследовательски</w:t>
      </w:r>
      <w:r w:rsidR="00BD3ED0">
        <w:rPr>
          <w:i/>
          <w:color w:val="595959" w:themeColor="text1" w:themeTint="A6"/>
          <w:sz w:val="26"/>
          <w:szCs w:val="26"/>
        </w:rPr>
        <w:t>е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="00616A7C">
        <w:rPr>
          <w:i/>
          <w:color w:val="595959" w:themeColor="text1" w:themeTint="A6"/>
          <w:sz w:val="26"/>
          <w:szCs w:val="26"/>
        </w:rPr>
        <w:t xml:space="preserve">конкурсы, </w:t>
      </w:r>
      <w:r w:rsidR="00BD3ED0">
        <w:rPr>
          <w:i/>
          <w:color w:val="595959" w:themeColor="text1" w:themeTint="A6"/>
          <w:sz w:val="26"/>
          <w:szCs w:val="26"/>
        </w:rPr>
        <w:t>конкурсы на поддержку лучших проектов, инициированных студентами НИУ ВШЭ</w:t>
      </w:r>
      <w:r w:rsidR="008332CC" w:rsidRPr="0020724E">
        <w:rPr>
          <w:i/>
          <w:color w:val="595959" w:themeColor="text1" w:themeTint="A6"/>
          <w:sz w:val="26"/>
          <w:szCs w:val="26"/>
        </w:rPr>
        <w:t>,</w:t>
      </w:r>
      <w:r w:rsidR="001B172C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="008332CC" w:rsidRPr="0020724E">
        <w:rPr>
          <w:i/>
          <w:color w:val="595959" w:themeColor="text1" w:themeTint="A6"/>
          <w:sz w:val="26"/>
          <w:szCs w:val="26"/>
        </w:rPr>
        <w:t>ин</w:t>
      </w:r>
      <w:r w:rsidR="00BD3ED0">
        <w:rPr>
          <w:i/>
          <w:color w:val="595959" w:themeColor="text1" w:themeTint="A6"/>
          <w:sz w:val="26"/>
          <w:szCs w:val="26"/>
        </w:rPr>
        <w:t>о</w:t>
      </w:r>
      <w:r w:rsidR="008332CC" w:rsidRPr="0020724E">
        <w:rPr>
          <w:i/>
          <w:color w:val="595959" w:themeColor="text1" w:themeTint="A6"/>
          <w:sz w:val="26"/>
          <w:szCs w:val="26"/>
        </w:rPr>
        <w:t>е</w:t>
      </w:r>
      <w:r w:rsidRPr="0020724E">
        <w:rPr>
          <w:i/>
          <w:color w:val="595959" w:themeColor="text1" w:themeTint="A6"/>
          <w:sz w:val="26"/>
          <w:szCs w:val="26"/>
        </w:rPr>
        <w:t>)</w:t>
      </w:r>
      <w:r w:rsidR="00BD3ED0">
        <w:rPr>
          <w:rStyle w:val="af2"/>
          <w:i/>
          <w:color w:val="595959" w:themeColor="text1" w:themeTint="A6"/>
          <w:sz w:val="26"/>
          <w:szCs w:val="26"/>
        </w:rPr>
        <w:footnoteReference w:id="1"/>
      </w:r>
      <w:r w:rsidR="002B028C">
        <w:rPr>
          <w:i/>
          <w:color w:val="595959" w:themeColor="text1" w:themeTint="A6"/>
          <w:sz w:val="26"/>
          <w:szCs w:val="26"/>
        </w:rPr>
        <w:t>.</w:t>
      </w:r>
      <w:r w:rsidRPr="0020724E">
        <w:rPr>
          <w:i/>
          <w:color w:val="595959" w:themeColor="text1" w:themeTint="A6"/>
          <w:sz w:val="26"/>
          <w:szCs w:val="26"/>
        </w:rPr>
        <w:t xml:space="preserve"> </w:t>
      </w:r>
    </w:p>
    <w:p w14:paraId="64613544" w14:textId="52F88DCC" w:rsidR="006E7512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E352EC" w:rsidRPr="0020724E">
        <w:rPr>
          <w:i/>
          <w:color w:val="595959" w:themeColor="text1" w:themeTint="A6"/>
          <w:sz w:val="26"/>
          <w:szCs w:val="26"/>
        </w:rPr>
        <w:t xml:space="preserve">примерной формы </w:t>
      </w:r>
      <w:r w:rsidRPr="0020724E">
        <w:rPr>
          <w:i/>
          <w:color w:val="595959" w:themeColor="text1" w:themeTint="A6"/>
          <w:sz w:val="26"/>
          <w:szCs w:val="26"/>
        </w:rPr>
        <w:t xml:space="preserve">в соответствующие поля необходимо внести информацию о планируемом конкурсе. </w:t>
      </w:r>
      <w:r w:rsidR="006E7512" w:rsidRPr="0020724E">
        <w:rPr>
          <w:i/>
          <w:color w:val="595959" w:themeColor="text1" w:themeTint="A6"/>
          <w:sz w:val="26"/>
          <w:szCs w:val="26"/>
        </w:rPr>
        <w:t>В ряде случаев необходимо выбрать один из вариантов формулировок, другие вари</w:t>
      </w:r>
      <w:r w:rsidR="00FC174A">
        <w:rPr>
          <w:i/>
          <w:color w:val="595959" w:themeColor="text1" w:themeTint="A6"/>
          <w:sz w:val="26"/>
          <w:szCs w:val="26"/>
        </w:rPr>
        <w:t>анты следует исключить</w:t>
      </w:r>
      <w:r w:rsidR="006E7512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13D24A64" w14:textId="046F3732" w:rsidR="00E80B3A" w:rsidRPr="0020724E" w:rsidRDefault="0049545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Рекомендуем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использовать такое же форматирование в дополняемых фрагментах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7DE14324" w14:textId="5797B293" w:rsidR="00E80B3A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Сноски, данные в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примерной форме,</w:t>
      </w:r>
      <w:r w:rsidRPr="0020724E">
        <w:rPr>
          <w:i/>
          <w:color w:val="595959" w:themeColor="text1" w:themeTint="A6"/>
          <w:sz w:val="26"/>
          <w:szCs w:val="26"/>
        </w:rPr>
        <w:t xml:space="preserve"> носят информационный характер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подлежат удалению после завершения заполнения формы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0FC81CC7" w14:textId="77777777" w:rsidR="0049545A" w:rsidRPr="00FC174A" w:rsidRDefault="0049545A" w:rsidP="004954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proofErr w:type="spellStart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</w:t>
      </w:r>
      <w:proofErr w:type="spellEnd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</w:t>
      </w:r>
      <w:proofErr w:type="spellStart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docx</w:t>
      </w:r>
      <w:proofErr w:type="spellEnd"/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14:paraId="1ACBD990" w14:textId="22CF908C" w:rsidR="0003053F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В случае возникновения вопросов по заполнению данной формы просим обращаться в Правово</w:t>
      </w:r>
      <w:r w:rsidR="0003053F">
        <w:rPr>
          <w:i/>
          <w:color w:val="595959" w:themeColor="text1" w:themeTint="A6"/>
          <w:sz w:val="26"/>
          <w:szCs w:val="26"/>
        </w:rPr>
        <w:t>е</w:t>
      </w:r>
      <w:r w:rsidRPr="0020724E">
        <w:rPr>
          <w:i/>
          <w:color w:val="595959" w:themeColor="text1" w:themeTint="A6"/>
          <w:sz w:val="26"/>
          <w:szCs w:val="26"/>
        </w:rPr>
        <w:t xml:space="preserve"> управлени</w:t>
      </w:r>
      <w:r w:rsidR="0003053F">
        <w:rPr>
          <w:i/>
          <w:color w:val="595959" w:themeColor="text1" w:themeTint="A6"/>
          <w:sz w:val="26"/>
          <w:szCs w:val="26"/>
        </w:rPr>
        <w:t>е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14:paraId="35D0FA50" w14:textId="6BD4E177" w:rsidR="0003053F" w:rsidRDefault="00283165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Контактные </w:t>
      </w:r>
      <w:r w:rsidR="0003053F">
        <w:rPr>
          <w:i/>
          <w:color w:val="595959" w:themeColor="text1" w:themeTint="A6"/>
          <w:sz w:val="26"/>
          <w:szCs w:val="26"/>
        </w:rPr>
        <w:t>данные</w:t>
      </w:r>
      <w:r w:rsidRPr="0020724E">
        <w:rPr>
          <w:i/>
          <w:color w:val="595959" w:themeColor="text1" w:themeTint="A6"/>
          <w:sz w:val="26"/>
          <w:szCs w:val="26"/>
        </w:rPr>
        <w:t>:</w:t>
      </w:r>
      <w:r w:rsidR="009D1A76" w:rsidRPr="0020724E">
        <w:rPr>
          <w:i/>
          <w:color w:val="595959" w:themeColor="text1" w:themeTint="A6"/>
          <w:sz w:val="26"/>
          <w:szCs w:val="26"/>
        </w:rPr>
        <w:t xml:space="preserve"> </w:t>
      </w:r>
      <w:r w:rsidR="0003053F">
        <w:rPr>
          <w:i/>
          <w:color w:val="595959" w:themeColor="text1" w:themeTint="A6"/>
          <w:sz w:val="26"/>
          <w:szCs w:val="26"/>
        </w:rPr>
        <w:t xml:space="preserve">тел. </w:t>
      </w:r>
      <w:r w:rsidR="00D4781C" w:rsidRPr="0020724E">
        <w:rPr>
          <w:i/>
          <w:color w:val="595959" w:themeColor="text1" w:themeTint="A6"/>
          <w:sz w:val="26"/>
          <w:szCs w:val="26"/>
        </w:rPr>
        <w:t xml:space="preserve">22560 </w:t>
      </w:r>
      <w:r w:rsidR="0003053F">
        <w:rPr>
          <w:i/>
          <w:color w:val="595959" w:themeColor="text1" w:themeTint="A6"/>
          <w:sz w:val="26"/>
          <w:szCs w:val="26"/>
        </w:rPr>
        <w:t xml:space="preserve">– </w:t>
      </w:r>
      <w:r w:rsidR="00D4781C" w:rsidRPr="0020724E">
        <w:rPr>
          <w:i/>
          <w:color w:val="595959" w:themeColor="text1" w:themeTint="A6"/>
          <w:sz w:val="26"/>
          <w:szCs w:val="26"/>
        </w:rPr>
        <w:t>начальник отдела нормативно-правового обеспечения Коваленко Анастасия Валерьевна</w:t>
      </w:r>
    </w:p>
    <w:p w14:paraId="325A86E4" w14:textId="129DA404" w:rsidR="0003053F" w:rsidRDefault="0003053F">
      <w:pP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FE6620" w14:paraId="1675CFAA" w14:textId="77777777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14:paraId="54F89FE0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1A2AC4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E78B9A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BFBB24" w14:textId="77777777" w:rsidR="0049545A" w:rsidRDefault="0049545A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B3065" w14:textId="77777777" w:rsidR="0049545A" w:rsidRDefault="0049545A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E36A17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</w:t>
            </w:r>
          </w:p>
          <w:p w14:paraId="4369B159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ИССЛЕДОВАТЕЛЬСКИЙ</w:t>
            </w:r>
          </w:p>
          <w:p w14:paraId="48C577A0" w14:textId="77777777" w:rsidR="0003053F" w:rsidRPr="00FE6620" w:rsidRDefault="0003053F" w:rsidP="00404C88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</w:t>
            </w:r>
          </w:p>
          <w:p w14:paraId="5A8B1C3A" w14:textId="77777777" w:rsidR="0003053F" w:rsidRPr="00FE6620" w:rsidRDefault="0003053F" w:rsidP="00404C8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  <w:r w:rsidRPr="00FE6620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</w:tc>
        <w:tc>
          <w:tcPr>
            <w:tcW w:w="4962" w:type="dxa"/>
            <w:gridSpan w:val="2"/>
          </w:tcPr>
          <w:p w14:paraId="25C6B483" w14:textId="77777777" w:rsidR="0003053F" w:rsidRPr="00FE6620" w:rsidRDefault="0003053F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5307DE74" w14:textId="77777777" w:rsidR="0003053F" w:rsidRPr="00FE6620" w:rsidRDefault="0003053F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14:paraId="19D370F9" w14:textId="77777777" w:rsidR="0003053F" w:rsidRDefault="0003053F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14:paraId="5FA1BC40" w14:textId="77777777" w:rsidR="0049545A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C3DC6" w14:textId="77777777" w:rsidR="0049545A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14:paraId="3F965F21" w14:textId="2D690E02" w:rsidR="0049545A" w:rsidRPr="00FE6620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337F2B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CC4398" w14:textId="77777777" w:rsidR="0049545A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14:paraId="6FEDF250" w14:textId="77777777" w:rsidR="0049545A" w:rsidRPr="00FE6620" w:rsidRDefault="0049545A" w:rsidP="00404C88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5F697536" w14:textId="77777777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14:paraId="621EE3F2" w14:textId="7FDABFC6" w:rsidR="0042699D" w:rsidRPr="00DE6779" w:rsidRDefault="0042699D" w:rsidP="00214B6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14:paraId="4BF70AE3" w14:textId="3AB90B30" w:rsidR="0042699D" w:rsidRPr="00DE6779" w:rsidRDefault="0042699D" w:rsidP="00214B67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7F7AD9" w14:textId="047FFDF1" w:rsidR="008A7568" w:rsidRPr="00824820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="008A7568" w:rsidRPr="006117B6">
        <w:rPr>
          <w:b/>
          <w:sz w:val="26"/>
          <w:szCs w:val="26"/>
        </w:rPr>
        <w:t>оложение</w:t>
      </w:r>
    </w:p>
    <w:p w14:paraId="4E03554E" w14:textId="6E5E9D3E" w:rsidR="009D7A00" w:rsidRPr="00BA0DD6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о </w:t>
      </w:r>
      <w:r w:rsidR="00E56FA5" w:rsidRPr="00BA0DD6">
        <w:rPr>
          <w:b/>
          <w:sz w:val="26"/>
          <w:szCs w:val="26"/>
        </w:rPr>
        <w:t>конкурс</w:t>
      </w:r>
      <w:r w:rsidR="007A34F9" w:rsidRPr="00BA0DD6">
        <w:rPr>
          <w:b/>
          <w:sz w:val="26"/>
          <w:szCs w:val="26"/>
        </w:rPr>
        <w:t>е</w:t>
      </w:r>
      <w:r w:rsidR="00E46541" w:rsidRPr="00BA0DD6">
        <w:rPr>
          <w:b/>
          <w:sz w:val="26"/>
          <w:szCs w:val="26"/>
        </w:rPr>
        <w:t xml:space="preserve"> </w:t>
      </w:r>
      <w:sdt>
        <w:sdtPr>
          <w:id w:val="1892534812"/>
          <w:placeholder>
            <w:docPart w:val="1319532E8796437DA9967B038F230846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B028C" w:rsidRPr="002B028C">
            <w:rPr>
              <w:i/>
              <w:color w:val="808080" w:themeColor="background1" w:themeShade="80"/>
              <w:sz w:val="26"/>
              <w:szCs w:val="26"/>
            </w:rPr>
            <w:t>укажите наименование конкурса</w:t>
          </w:r>
        </w:sdtContent>
      </w:sdt>
      <w:r w:rsidR="002B028C" w:rsidRPr="00BA0DD6">
        <w:rPr>
          <w:b/>
          <w:sz w:val="26"/>
          <w:szCs w:val="26"/>
        </w:rPr>
        <w:t xml:space="preserve"> </w:t>
      </w:r>
    </w:p>
    <w:p w14:paraId="1C20A60E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A48080C" w14:textId="1A6760F1" w:rsidR="008E7353" w:rsidRPr="00DE677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71187A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6CE51B0" w14:textId="19468B79"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</w:t>
      </w:r>
      <w:proofErr w:type="gramStart"/>
      <w:r w:rsidRPr="00DE6779">
        <w:t>организации</w:t>
      </w:r>
      <w:proofErr w:type="gramEnd"/>
      <w:r w:rsidRPr="00DE6779">
        <w:t xml:space="preserve">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B028C">
            <w:rPr>
              <w:i/>
              <w:color w:val="808080" w:themeColor="background1" w:themeShade="80"/>
            </w:rPr>
            <w:t>ук</w:t>
          </w:r>
          <w:r w:rsidR="007B2841" w:rsidRPr="0043130C">
            <w:rPr>
              <w:i/>
              <w:color w:val="808080" w:themeColor="background1" w:themeShade="80"/>
            </w:rPr>
            <w:t>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7B2841" w:rsidRPr="0043130C">
            <w:rPr>
              <w:i/>
              <w:color w:val="808080" w:themeColor="background1" w:themeShade="80"/>
            </w:rPr>
            <w:t xml:space="preserve"> наименование конкурса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070A1E" w:rsidRPr="00DE6779">
        <w:t>(далее – Конкурс)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Pr="00DE6779">
        <w:t xml:space="preserve">Национальным исследовательским университетом «Высшая школа экономики» (далее </w:t>
      </w:r>
      <w:r w:rsidR="001D708E" w:rsidRPr="00DE6779">
        <w:t xml:space="preserve">– </w:t>
      </w:r>
      <w:r w:rsidRPr="00DE6779">
        <w:t>НИУ</w:t>
      </w:r>
      <w:r w:rsidR="001D708E" w:rsidRPr="00DE6779">
        <w:t> </w:t>
      </w:r>
      <w:r w:rsidRPr="00DE6779">
        <w:t>ВШЭ)</w:t>
      </w:r>
      <w:r w:rsidR="00B41F37" w:rsidRPr="001B5331">
        <w:rPr>
          <w:rStyle w:val="af2"/>
        </w:rPr>
        <w:footnoteReference w:id="3"/>
      </w:r>
      <w:r w:rsidR="00070A1E" w:rsidRPr="001B5331">
        <w:t>.</w:t>
      </w:r>
      <w:r w:rsidR="00A4042E">
        <w:t xml:space="preserve"> </w:t>
      </w:r>
    </w:p>
    <w:p w14:paraId="2420A581" w14:textId="636691BE"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Организатором Конкурса является НИУ ВШЭ</w:t>
      </w:r>
      <w:r w:rsidR="00D879E4" w:rsidRPr="001B5331">
        <w:rPr>
          <w:rStyle w:val="af2"/>
        </w:rPr>
        <w:footnoteReference w:id="4"/>
      </w:r>
      <w:r w:rsidR="00536012" w:rsidRPr="001B5331">
        <w:t xml:space="preserve"> 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Конкурса от имени НИУ ВШЭ </w:t>
      </w:r>
      <w:proofErr w:type="gramStart"/>
      <w:r w:rsidR="00E96810">
        <w:t>обеспечивает</w:t>
      </w:r>
      <w:proofErr w:type="gramEnd"/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7B2841" w:rsidRPr="0043130C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7B2841" w:rsidRPr="0043130C">
            <w:rPr>
              <w:i/>
              <w:color w:val="808080" w:themeColor="background1" w:themeShade="80"/>
            </w:rPr>
            <w:t xml:space="preserve"> наименование структурного подразделения</w:t>
          </w:r>
          <w:r w:rsidR="002B028C">
            <w:rPr>
              <w:i/>
              <w:color w:val="808080" w:themeColor="background1" w:themeShade="80"/>
            </w:rPr>
            <w:t>, которое непосредственно организует конкурс от имени НИУ ВШЭ</w:t>
          </w:r>
        </w:sdtContent>
      </w:sdt>
      <w:r w:rsidR="00B41F37" w:rsidRPr="00DE6779">
        <w:t>.</w:t>
      </w:r>
      <w:r w:rsidR="0043130C" w:rsidRPr="001B5331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/>
          </w:rPr>
          <w:id w:val="-98832317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E96810" w:rsidRPr="0043130C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E96810" w:rsidRPr="0043130C">
            <w:rPr>
              <w:i/>
              <w:color w:val="808080" w:themeColor="background1" w:themeShade="80"/>
            </w:rPr>
            <w:t xml:space="preserve"> ФИО и контактные данные соответствующего контактного лица</w:t>
          </w:r>
        </w:sdtContent>
      </w:sdt>
      <w:r w:rsidR="00E96810" w:rsidRPr="00DE6779">
        <w:rPr>
          <w:color w:val="000000"/>
        </w:rPr>
        <w:t xml:space="preserve">. </w:t>
      </w:r>
    </w:p>
    <w:p w14:paraId="137A142B" w14:textId="01D83584" w:rsidR="00D73D9F" w:rsidRPr="00EF4FC8" w:rsidRDefault="00D73D9F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EF4FC8">
        <w:t xml:space="preserve">Предметом Конкурса </w:t>
      </w:r>
      <w:proofErr w:type="gramStart"/>
      <w:r w:rsidRPr="00EF4FC8">
        <w:t>является</w:t>
      </w:r>
      <w:proofErr w:type="gramEnd"/>
      <w:r w:rsidRPr="00EF4FC8">
        <w:t xml:space="preserve"> </w:t>
      </w:r>
      <w:sdt>
        <w:sdtPr>
          <w:id w:val="-112284271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EF4FC8" w:rsidRPr="00EF4FC8">
            <w:rPr>
              <w:i/>
              <w:color w:val="808080" w:themeColor="background1" w:themeShade="80"/>
            </w:rPr>
            <w:t>укажите предмет</w:t>
          </w:r>
        </w:sdtContent>
      </w:sdt>
      <w:r w:rsidR="00EF4FC8">
        <w:t xml:space="preserve"> </w:t>
      </w:r>
      <w:r w:rsidR="00EE5CC6" w:rsidRPr="00EF4FC8">
        <w:rPr>
          <w:rStyle w:val="af2"/>
        </w:rPr>
        <w:footnoteReference w:id="5"/>
      </w:r>
      <w:r w:rsidR="009D2A07" w:rsidRPr="00EF4FC8">
        <w:rPr>
          <w:rStyle w:val="af2"/>
        </w:rPr>
        <w:t xml:space="preserve"> </w:t>
      </w:r>
      <w:r w:rsidR="00D76797" w:rsidRPr="00EF4FC8">
        <w:t>(далее – конкурсная работа)</w:t>
      </w:r>
      <w:r w:rsidRPr="00EF4FC8">
        <w:t>.</w:t>
      </w:r>
    </w:p>
    <w:p w14:paraId="4D6461FA" w14:textId="75BD9F1D" w:rsidR="000F534B" w:rsidRPr="00DE6779" w:rsidRDefault="000F534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 </w:t>
      </w:r>
      <w:proofErr w:type="gramStart"/>
      <w:r w:rsidRPr="00DE6779">
        <w:t>является</w:t>
      </w:r>
      <w:proofErr w:type="gramEnd"/>
      <w:r w:rsidR="00A4042E" w:rsidRPr="00A4042E">
        <w:t xml:space="preserve"> </w:t>
      </w:r>
      <w:sdt>
        <w:sdtPr>
          <w:rPr>
            <w:i/>
            <w:color w:val="808080" w:themeColor="background1" w:themeShade="80"/>
          </w:r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A4042E" w:rsidRPr="00A4042E">
            <w:rPr>
              <w:i/>
              <w:color w:val="808080" w:themeColor="background1" w:themeShade="80"/>
            </w:rPr>
            <w:t>выб</w:t>
          </w:r>
          <w:r w:rsidR="002B028C">
            <w:rPr>
              <w:i/>
              <w:color w:val="808080" w:themeColor="background1" w:themeShade="80"/>
            </w:rPr>
            <w:t>ерите</w:t>
          </w:r>
          <w:r w:rsidR="00A4042E" w:rsidRPr="00A4042E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Pr="00DE6779">
        <w:t xml:space="preserve"> </w:t>
      </w:r>
      <w:r w:rsidR="00B41F37" w:rsidRPr="001B5331">
        <w:rPr>
          <w:rStyle w:val="af2"/>
        </w:rPr>
        <w:footnoteReference w:id="6"/>
      </w:r>
      <w:r w:rsidRPr="001B5331">
        <w:t xml:space="preserve"> и проводится </w:t>
      </w:r>
      <w:r w:rsidR="009D2A07" w:rsidRPr="00DE6779">
        <w:t xml:space="preserve">среди </w:t>
      </w:r>
      <w:sdt>
        <w:sdtPr>
          <w:id w:val="-261069649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141978" w:rsidRPr="00A4042E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141978" w:rsidRPr="00A4042E">
            <w:rPr>
              <w:i/>
              <w:color w:val="808080" w:themeColor="background1" w:themeShade="80"/>
            </w:rPr>
            <w:t xml:space="preserve"> потенциальных участников конкурса</w:t>
          </w:r>
        </w:sdtContent>
      </w:sdt>
      <w:r w:rsidR="00A4042E" w:rsidRPr="00A4042E">
        <w:rPr>
          <w:color w:val="808080" w:themeColor="background1" w:themeShade="80"/>
        </w:rPr>
        <w:t xml:space="preserve"> </w:t>
      </w:r>
      <w:r w:rsidR="00112A79" w:rsidRPr="00DE6779">
        <w:t>(далее – Участники</w:t>
      </w:r>
      <w:r w:rsidR="000200F0" w:rsidRPr="00DE6779">
        <w:t xml:space="preserve">, </w:t>
      </w:r>
      <w:r w:rsidR="00225EAC" w:rsidRPr="00DE6779">
        <w:t xml:space="preserve">Авторы </w:t>
      </w:r>
      <w:r w:rsidR="000200F0" w:rsidRPr="00DE6779">
        <w:t>конкурсной работы</w:t>
      </w:r>
      <w:r w:rsidR="00112A79" w:rsidRPr="00DE6779">
        <w:t>)</w:t>
      </w:r>
      <w:r w:rsidRPr="00DE6779">
        <w:t>.</w:t>
      </w:r>
    </w:p>
    <w:p w14:paraId="1F0FA20B" w14:textId="010F1AEB" w:rsidR="00664540" w:rsidRDefault="00664540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Срок проведения Конкурса </w:t>
      </w:r>
      <w:proofErr w:type="gramStart"/>
      <w:r w:rsidRPr="00DE6779">
        <w:t xml:space="preserve">с </w:t>
      </w:r>
      <w:sdt>
        <w:sdtPr>
          <w:rPr>
            <w:i/>
            <w:color w:val="808080" w:themeColor="background1" w:themeShade="80"/>
          </w:rPr>
          <w:id w:val="104958135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B028C" w:rsidRPr="002B028C">
            <w:rPr>
              <w:i/>
              <w:color w:val="808080" w:themeColor="background1" w:themeShade="80"/>
            </w:rPr>
            <w:t>выберите</w:t>
          </w:r>
          <w:proofErr w:type="gramEnd"/>
          <w:r w:rsidR="002B028C" w:rsidRPr="002B028C">
            <w:rPr>
              <w:i/>
              <w:color w:val="808080" w:themeColor="background1" w:themeShade="80"/>
            </w:rPr>
            <w:t xml:space="preserve"> дату начал</w:t>
          </w:r>
          <w:r w:rsidR="002B028C">
            <w:rPr>
              <w:i/>
              <w:color w:val="808080" w:themeColor="background1" w:themeShade="80"/>
            </w:rPr>
            <w:t>а</w:t>
          </w:r>
          <w:r w:rsidR="002B028C" w:rsidRPr="002B028C">
            <w:rPr>
              <w:i/>
              <w:color w:val="808080" w:themeColor="background1" w:themeShade="80"/>
            </w:rPr>
            <w:t xml:space="preserve"> конкурса</w:t>
          </w:r>
        </w:sdtContent>
      </w:sdt>
      <w:r w:rsidRPr="00DE6779">
        <w:t xml:space="preserve"> по </w:t>
      </w:r>
      <w:sdt>
        <w:sdtPr>
          <w:rPr>
            <w:i/>
            <w:color w:val="7F7F7F"/>
          </w:rPr>
          <w:id w:val="144142073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B028C" w:rsidRPr="002B028C">
            <w:rPr>
              <w:i/>
              <w:color w:val="7F7F7F"/>
            </w:rPr>
            <w:t xml:space="preserve">выберите дату </w:t>
          </w:r>
          <w:r w:rsidR="002B028C">
            <w:rPr>
              <w:i/>
              <w:color w:val="7F7F7F"/>
            </w:rPr>
            <w:t>окончания</w:t>
          </w:r>
          <w:r w:rsidR="002B028C" w:rsidRPr="002B028C">
            <w:rPr>
              <w:i/>
              <w:color w:val="7F7F7F"/>
            </w:rPr>
            <w:t xml:space="preserve"> конкурса</w:t>
          </w:r>
        </w:sdtContent>
      </w:sdt>
      <w:r w:rsidRPr="00DE6779">
        <w:t xml:space="preserve"> включительно.</w:t>
      </w:r>
    </w:p>
    <w:p w14:paraId="6E3392A1" w14:textId="77777777" w:rsidR="00E96810" w:rsidRPr="00DE6779" w:rsidRDefault="00E96810" w:rsidP="00E96810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  <w:r>
        <w:rPr>
          <w:rStyle w:val="af2"/>
          <w:rFonts w:ascii="Times New Roman" w:hAnsi="Times New Roman" w:cs="Times New Roman"/>
          <w:sz w:val="26"/>
          <w:szCs w:val="26"/>
        </w:rPr>
        <w:footnoteReference w:id="7"/>
      </w:r>
    </w:p>
    <w:p w14:paraId="4B8D1556" w14:textId="41B009DE" w:rsidR="00E96810" w:rsidRPr="001B5331" w:rsidRDefault="001237E3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279028394"/>
          <w:placeholder>
            <w:docPart w:val="DefaultPlaceholder_1082065158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Укажите 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номинацию</w:t>
          </w:r>
        </w:sdtContent>
      </w:sdt>
      <w:r w:rsidR="00E96810" w:rsidRPr="00437EB7">
        <w:rPr>
          <w:rFonts w:ascii="Times New Roman" w:hAnsi="Times New Roman" w:cs="Times New Roman"/>
          <w:sz w:val="26"/>
          <w:szCs w:val="26"/>
        </w:rPr>
        <w:t>;</w:t>
      </w:r>
    </w:p>
    <w:p w14:paraId="7E785EFA" w14:textId="3EBF1617" w:rsidR="00E96810" w:rsidRPr="00DE6779" w:rsidRDefault="001237E3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248938755"/>
          <w:placeholder>
            <w:docPart w:val="500D4E9C3FE64B03822EE8147570FC6F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;</w:t>
      </w:r>
    </w:p>
    <w:p w14:paraId="6AE09BBF" w14:textId="6ED9C3C8" w:rsidR="00E96810" w:rsidRPr="0020724E" w:rsidRDefault="001237E3" w:rsidP="00E96810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825735912"/>
          <w:placeholder>
            <w:docPart w:val="3C580C16E84145AFAE15F27E1D535402"/>
          </w:placeholder>
        </w:sdtPr>
        <w:sdtEndPr/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е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.</w:t>
      </w:r>
    </w:p>
    <w:p w14:paraId="35C83AE4" w14:textId="5D5BCE49" w:rsidR="000F534B" w:rsidRDefault="001237E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EndPr/>
        <w:sdtContent>
          <w:proofErr w:type="gramStart"/>
          <w:r w:rsidR="00A4042E" w:rsidRPr="00C51A17">
            <w:rPr>
              <w:i/>
              <w:color w:val="808080" w:themeColor="background1" w:themeShade="80"/>
            </w:rPr>
            <w:t>Укажите структур</w:t>
          </w:r>
          <w:r w:rsidR="00C51A17" w:rsidRPr="00C51A17">
            <w:rPr>
              <w:i/>
              <w:color w:val="808080" w:themeColor="background1" w:themeShade="80"/>
            </w:rPr>
            <w:t>ное подразделение</w:t>
          </w:r>
          <w:r w:rsidR="002B028C">
            <w:rPr>
              <w:i/>
              <w:color w:val="808080" w:themeColor="background1" w:themeShade="80"/>
            </w:rPr>
            <w:t xml:space="preserve"> НИУ ВШЭ, непосредственно организующее конкурс</w:t>
          </w:r>
        </w:sdtContent>
      </w:sdt>
      <w:r w:rsidR="00B527F0" w:rsidRPr="001B5331">
        <w:t xml:space="preserve"> </w:t>
      </w:r>
      <w:r w:rsidR="00D93538" w:rsidRPr="001B5331">
        <w:t xml:space="preserve">не менее чем за три </w:t>
      </w:r>
      <w:r w:rsidR="00E46541" w:rsidRPr="00DE6779">
        <w:t xml:space="preserve">рабочих </w:t>
      </w:r>
      <w:r w:rsidR="00D93538" w:rsidRPr="00DE6779">
        <w:t xml:space="preserve">дня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>на корпоративном сайте (портале) НИУ ВШЭ</w:t>
      </w:r>
      <w:r w:rsidR="00616A7C">
        <w:rPr>
          <w:rStyle w:val="af2"/>
        </w:rPr>
        <w:footnoteReference w:id="8"/>
      </w:r>
      <w:r w:rsidR="00D93538" w:rsidRPr="00DE6779">
        <w:t xml:space="preserve"> </w:t>
      </w:r>
      <w:r w:rsidR="00A91AA6" w:rsidRPr="00DE6779">
        <w:lastRenderedPageBreak/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6E7512" w:rsidRPr="00DE6779">
        <w:t xml:space="preserve">и задании </w:t>
      </w:r>
      <w:r w:rsidR="00683010" w:rsidRPr="00DE6779">
        <w:t xml:space="preserve">Конкурса, критерии и порядок оценок </w:t>
      </w:r>
      <w:r w:rsidR="00D93538" w:rsidRPr="00DE6779">
        <w:t xml:space="preserve">конкурсных </w:t>
      </w:r>
      <w:r w:rsidR="00683010" w:rsidRPr="00DE6779">
        <w:t>работ, место, срок и порядок представления</w:t>
      </w:r>
      <w:r w:rsidR="00AB4EF3" w:rsidRPr="00DE6779">
        <w:t xml:space="preserve"> конкурсных работ</w:t>
      </w:r>
      <w:r w:rsidR="00683010" w:rsidRPr="00DE6779">
        <w:t>, размер и форму награды, порядок и сроки объявления результатов Конкурса</w:t>
      </w:r>
      <w:r w:rsidR="00BF51B7" w:rsidRPr="00DE6779">
        <w:t>.</w:t>
      </w:r>
      <w:proofErr w:type="gramEnd"/>
    </w:p>
    <w:p w14:paraId="47BF548F" w14:textId="77777777" w:rsidR="00337F2B" w:rsidRPr="00FE6620" w:rsidRDefault="00337F2B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 xml:space="preserve">Положение и изменения к нему </w:t>
      </w:r>
      <w:proofErr w:type="gramStart"/>
      <w:r w:rsidRPr="00FE6620">
        <w:rPr>
          <w:rFonts w:ascii="Times New Roman" w:hAnsi="Times New Roman" w:cs="Times New Roman"/>
          <w:sz w:val="26"/>
          <w:szCs w:val="26"/>
        </w:rPr>
        <w:t>утверждаются</w:t>
      </w:r>
      <w:proofErr w:type="gramEnd"/>
      <w:r w:rsidRPr="00FE662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F77349E575114AC5876832201A84A298"/>
          </w:placeholder>
          <w:showingPlcHdr/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.</w:t>
          </w:r>
        </w:sdtContent>
      </w:sdt>
      <w:r>
        <w:rPr>
          <w:rStyle w:val="af2"/>
          <w:rFonts w:ascii="Times New Roman" w:hAnsi="Times New Roman" w:cs="Times New Roman"/>
          <w:sz w:val="26"/>
          <w:szCs w:val="26"/>
        </w:rPr>
        <w:footnoteReference w:id="9"/>
      </w:r>
    </w:p>
    <w:p w14:paraId="1CB6CD64" w14:textId="77777777" w:rsidR="00337F2B" w:rsidRPr="00DE6779" w:rsidRDefault="00337F2B" w:rsidP="00337F2B">
      <w:pPr>
        <w:pStyle w:val="11"/>
        <w:tabs>
          <w:tab w:val="left" w:pos="1418"/>
        </w:tabs>
      </w:pPr>
    </w:p>
    <w:p w14:paraId="5D880DD3" w14:textId="77777777" w:rsidR="00B82A15" w:rsidRPr="00DE6779" w:rsidRDefault="00B82A15" w:rsidP="0054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873F0E" w14:textId="63196BC6" w:rsidR="00545DDF" w:rsidRPr="00DE6779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A07C4E5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F7F1AD1" w14:textId="5A462548" w:rsidR="00141978" w:rsidRPr="001B5331" w:rsidRDefault="00890234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 проходит в два этапа</w:t>
      </w:r>
      <w:r w:rsidR="00AB4EF3" w:rsidRPr="001B5331">
        <w:rPr>
          <w:rStyle w:val="af2"/>
          <w:rFonts w:ascii="Times New Roman" w:hAnsi="Times New Roman" w:cs="Times New Roman"/>
          <w:sz w:val="26"/>
          <w:szCs w:val="26"/>
        </w:rPr>
        <w:footnoteReference w:id="10"/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624A57C3" w14:textId="10EBAB97" w:rsidR="002E1A12" w:rsidRPr="00DE6779" w:rsidRDefault="00664540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>ервый этап Конкурса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proofErr w:type="gramStart"/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97907" w:rsidRPr="00DE677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5915AE5A" w14:textId="6AAC234E" w:rsidR="00DE516C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19275097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7770933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83010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>конкурсных</w:t>
      </w:r>
      <w:r w:rsidR="00683010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DE516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FCE9CB8" w14:textId="58510F7C" w:rsidR="002E1A12" w:rsidRPr="00DE6779" w:rsidRDefault="000640BE" w:rsidP="00437EB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срока приема конкурсных работ</w:t>
      </w:r>
      <w:r w:rsidR="00B440DA" w:rsidRPr="00DE6779">
        <w:rPr>
          <w:rFonts w:ascii="Times New Roman" w:hAnsi="Times New Roman" w:cs="Times New Roman"/>
          <w:sz w:val="26"/>
          <w:szCs w:val="26"/>
        </w:rPr>
        <w:t>,</w:t>
      </w:r>
      <w:r w:rsidRPr="00DE6779">
        <w:rPr>
          <w:rFonts w:ascii="Times New Roman" w:hAnsi="Times New Roman" w:cs="Times New Roman"/>
          <w:sz w:val="26"/>
          <w:szCs w:val="26"/>
        </w:rPr>
        <w:t xml:space="preserve"> к Конкурсу не допускаются;</w:t>
      </w:r>
    </w:p>
    <w:p w14:paraId="245F1982" w14:textId="3D4A9A12" w:rsidR="002E1A12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555855086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6906071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color w:val="000000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</w:t>
      </w:r>
      <w:r w:rsidR="0042753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 конкурсных работ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на соответствие правилам оформления конкурсных работ</w:t>
      </w:r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6261D2" w14:textId="11A9CEBE" w:rsidR="004B2768" w:rsidRPr="00DE6779" w:rsidRDefault="004B2768" w:rsidP="00437EB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 по итогам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EF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будет опубликован на </w:t>
      </w:r>
      <w:r w:rsidR="00580701" w:rsidRPr="00DE677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9639385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174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дату опубликования</w:t>
          </w:r>
        </w:sdtContent>
      </w:sdt>
      <w:r w:rsidR="001D708E" w:rsidRPr="00C51A17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;</w:t>
      </w:r>
    </w:p>
    <w:p w14:paraId="2C4FAE13" w14:textId="5BCCC3A3" w:rsidR="00C97907" w:rsidRPr="00DE6779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в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торой этап Конкурса </w:t>
      </w:r>
      <w:r w:rsidR="001D708E" w:rsidRPr="00DE6779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DE6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97907" w:rsidRPr="00DE677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9968335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129266517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B4EF3" w:rsidRPr="00DE6779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14:paraId="07D5E141" w14:textId="398A10F4" w:rsidR="008315E0" w:rsidRPr="00DE6779" w:rsidRDefault="001237E3" w:rsidP="00FC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24296187"/>
          <w:placeholder>
            <w:docPart w:val="DefaultPlaceholder_1082065158"/>
          </w:placeholder>
        </w:sdtPr>
        <w:sdtEndPr/>
        <w:sdtContent>
          <w:r w:rsidR="00C51A17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мероприятия</w:t>
          </w:r>
        </w:sdtContent>
      </w:sdt>
      <w:r w:rsidR="003F22A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2F1FA1" w14:textId="18F6F824" w:rsidR="00AB3255" w:rsidRPr="00DE6779" w:rsidRDefault="00B440D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F4FC8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D073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D073AF" w:rsidRPr="00D073AF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выберите </w:t>
          </w:r>
          <w:proofErr w:type="gramStart"/>
          <w:r w:rsidR="00D073AF" w:rsidRPr="00D073AF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из</w:t>
          </w:r>
          <w:proofErr w:type="gramEnd"/>
          <w:r w:rsidR="00D073AF" w:rsidRPr="00D073AF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списка</w:t>
          </w:r>
        </w:sdtContent>
      </w:sdt>
      <w:r w:rsidR="0044647A" w:rsidRPr="00EF4FC8">
        <w:rPr>
          <w:rFonts w:ascii="Times New Roman" w:hAnsi="Times New Roman" w:cs="Times New Roman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по итогам второго этапа Конкурса</w:t>
      </w:r>
      <w:r w:rsidR="00B526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="00B52659" w:rsidRPr="00B52659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AB3255" w:rsidRPr="00437EB7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580701" w:rsidRPr="001B5331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315E0" w:rsidRPr="00DE6779">
        <w:rPr>
          <w:rFonts w:ascii="Times New Roman" w:hAnsi="Times New Roman" w:cs="Times New Roman"/>
          <w:color w:val="000000"/>
          <w:sz w:val="26"/>
          <w:szCs w:val="26"/>
        </w:rPr>
        <w:t>НИУ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F4FC8">
        <w:rPr>
          <w:rFonts w:ascii="Times New Roman" w:hAnsi="Times New Roman" w:cs="Times New Roman"/>
          <w:color w:val="000000"/>
          <w:sz w:val="26"/>
          <w:szCs w:val="26"/>
        </w:rPr>
        <w:t>ВШЭ</w:t>
      </w:r>
      <w:r w:rsidR="00C51A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9234416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</w:t>
          </w:r>
          <w:r w:rsidR="00FC174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жите</w:t>
          </w:r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дату опубликования</w:t>
          </w:r>
        </w:sdtContent>
      </w:sdt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1DD32FD" w14:textId="4F5A5AB9" w:rsidR="00C97907" w:rsidRPr="00DE6779" w:rsidRDefault="00E80B3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="00EB4FFC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1"/>
      </w:r>
      <w:r w:rsidR="00B440D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6779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proofErr w:type="gramEnd"/>
      <w:r w:rsidR="00C51A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60296295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</w:t>
          </w:r>
          <w:r w:rsidR="00FC174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жите</w:t>
          </w:r>
          <w:r w:rsidR="003A52C0" w:rsidRPr="00C51A17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дату</w:t>
          </w:r>
        </w:sdtContent>
      </w:sdt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86FB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C2F5AAE" w14:textId="77777777" w:rsidR="00B82A15" w:rsidRPr="00DE6779" w:rsidRDefault="00B82A15" w:rsidP="00437EB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14:paraId="3FB6B022" w14:textId="1C0D5EA5" w:rsidR="00C428C5" w:rsidRPr="001B5331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331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14:paraId="2215FE27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D806F4F" w14:textId="6D5A9008" w:rsidR="00E96810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Конкурса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являются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935122317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категории участников</w:t>
          </w:r>
        </w:sdtContent>
      </w:sdt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2"/>
      </w:r>
    </w:p>
    <w:p w14:paraId="52F556FA" w14:textId="5AC1B6EE"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9782C5" w14:textId="6281D863"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265156EC"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DE677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proofErr w:type="gramStart"/>
          <w:r w:rsidR="00B52659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694202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</w:t>
          </w:r>
          <w:proofErr w:type="gramEnd"/>
          <w:r w:rsidR="00694202" w:rsidRPr="00B52659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из списка</w:t>
          </w:r>
        </w:sdtContent>
      </w:sdt>
      <w:r w:rsidR="00694202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02AA6" w:rsidRPr="00DE6779">
        <w:rPr>
          <w:rFonts w:ascii="Times New Roman" w:hAnsi="Times New Roman" w:cs="Times New Roman"/>
          <w:color w:val="000000"/>
          <w:sz w:val="26"/>
          <w:szCs w:val="26"/>
        </w:rPr>
        <w:t>риз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ового места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4A8CE6" w14:textId="77777777" w:rsidR="00E4704F" w:rsidRPr="00DE6779" w:rsidRDefault="00E4704F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CDD47E" w14:textId="5FD49D75" w:rsidR="00545DDF" w:rsidRPr="00DE6779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Конкурсное жюри</w:t>
      </w:r>
      <w:r w:rsidR="008368E4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13"/>
      </w:r>
    </w:p>
    <w:p w14:paraId="6D3A0EB0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9CC2E03" w14:textId="4F4CA80E" w:rsidR="007E755E" w:rsidRPr="00DE6779" w:rsidRDefault="00791A0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>Р</w:t>
      </w:r>
      <w:r w:rsidR="002D38EB" w:rsidRPr="00DE6779">
        <w:t>ассмотрени</w:t>
      </w:r>
      <w:r w:rsidRPr="00DE6779">
        <w:t>е</w:t>
      </w:r>
      <w:r w:rsidR="002D38EB" w:rsidRPr="00DE6779">
        <w:t xml:space="preserve"> </w:t>
      </w:r>
      <w:r w:rsidR="00E96810">
        <w:t xml:space="preserve">конкурсных </w:t>
      </w:r>
      <w:r w:rsidR="00B04B09" w:rsidRPr="00DE6779">
        <w:t>работ Участников</w:t>
      </w:r>
      <w:r w:rsidR="002D38EB" w:rsidRPr="00DE6779">
        <w:t xml:space="preserve"> и определени</w:t>
      </w:r>
      <w:r w:rsidRPr="00DE6779">
        <w:t>е</w:t>
      </w:r>
      <w:r w:rsidR="00694202" w:rsidRPr="00694202">
        <w:rPr>
          <w:i/>
          <w:color w:val="808080" w:themeColor="background1" w:themeShade="80"/>
        </w:rPr>
        <w:t xml:space="preserve"> </w:t>
      </w:r>
      <w:sdt>
        <w:sdtPr>
          <w:rPr>
            <w:i/>
            <w:color w:val="808080" w:themeColor="background1" w:themeShade="80"/>
          </w:rPr>
          <w:id w:val="1768508318"/>
          <w:placeholder>
            <w:docPart w:val="EDE41C158DB841EDB1647AB5ED4B9749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proofErr w:type="gramStart"/>
          <w:r w:rsidR="00694202" w:rsidRPr="00D073AF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2D38EB" w:rsidRPr="00DE6779">
        <w:t xml:space="preserve"> </w:t>
      </w:r>
      <w:r w:rsidRPr="00DE6779">
        <w:t>осуществляет</w:t>
      </w:r>
      <w:proofErr w:type="gramEnd"/>
      <w:r w:rsidRPr="00DE6779">
        <w:t xml:space="preserve"> К</w:t>
      </w:r>
      <w:r w:rsidR="002D38EB" w:rsidRPr="00437EB7">
        <w:t>онкурсн</w:t>
      </w:r>
      <w:r w:rsidR="00B87319" w:rsidRPr="001B5331">
        <w:t>ое</w:t>
      </w:r>
      <w:r w:rsidR="002D38EB" w:rsidRPr="001B5331">
        <w:t xml:space="preserve"> </w:t>
      </w:r>
      <w:r w:rsidR="00B87319" w:rsidRPr="00DE6779">
        <w:t>жюри</w:t>
      </w:r>
      <w:r w:rsidRPr="00DE6779">
        <w:t xml:space="preserve">, состав которого утверждается приказом </w:t>
      </w:r>
      <w:r w:rsidR="002D38EB" w:rsidRPr="00DE6779">
        <w:t>НИУ ВШЭ</w:t>
      </w:r>
      <w:r w:rsidR="00F003C0" w:rsidRPr="00DE6779">
        <w:t>.</w:t>
      </w:r>
    </w:p>
    <w:p w14:paraId="4C1F32B2" w14:textId="163814CE" w:rsidR="00B87319" w:rsidRPr="00DE6779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 xml:space="preserve">При оценке </w:t>
      </w:r>
      <w:r w:rsidR="00686F5E" w:rsidRPr="00DE6779">
        <w:t>работ Участников</w:t>
      </w:r>
      <w:r w:rsidRPr="00DE6779">
        <w:t xml:space="preserve"> Конкурсн</w:t>
      </w:r>
      <w:r w:rsidR="00B87319" w:rsidRPr="00DE6779">
        <w:t>ое</w:t>
      </w:r>
      <w:r w:rsidRPr="00DE6779">
        <w:t xml:space="preserve"> </w:t>
      </w:r>
      <w:r w:rsidR="00B87319" w:rsidRPr="00DE6779">
        <w:t>жюри</w:t>
      </w:r>
      <w:r w:rsidRPr="00DE6779">
        <w:t xml:space="preserve"> руково</w:t>
      </w:r>
      <w:r w:rsidR="00886FB6" w:rsidRPr="00DE6779">
        <w:t>дствуется следующими критериями</w:t>
      </w:r>
      <w:r w:rsidRPr="00DE6779">
        <w:t xml:space="preserve">: </w:t>
      </w:r>
    </w:p>
    <w:p w14:paraId="63E8A197" w14:textId="7EA3C103" w:rsidR="00B87319" w:rsidRPr="00DE6779" w:rsidRDefault="001237E3" w:rsidP="0020724E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698318286"/>
          <w:placeholder>
            <w:docPart w:val="DefaultPlaceholder_108206515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14:paraId="6E8C1045" w14:textId="0BA0556B" w:rsidR="00B87319" w:rsidRPr="00DE6779" w:rsidRDefault="001237E3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440447579"/>
          <w:placeholder>
            <w:docPart w:val="ACF9E673516448CD89153C17E77FF333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14:paraId="0E590EEC" w14:textId="7CB53795" w:rsidR="00B87319" w:rsidRPr="00DE6779" w:rsidRDefault="001237E3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2049676297"/>
          <w:placeholder>
            <w:docPart w:val="BB033C48FF59455C81199D36476B21F4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.</w:t>
      </w:r>
    </w:p>
    <w:p w14:paraId="099E1DEC" w14:textId="26DCD7F1" w:rsidR="00037EB9" w:rsidRPr="00DE6779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Конкурсное жюри проводит оценку работ</w:t>
      </w:r>
      <w:r w:rsidR="00686F5E" w:rsidRPr="00DE6779">
        <w:t xml:space="preserve"> Участников</w:t>
      </w:r>
      <w:r w:rsidR="008B74FF" w:rsidRPr="00DE6779">
        <w:t xml:space="preserve"> </w:t>
      </w:r>
      <w:r w:rsidRPr="00DE6779">
        <w:t>по пятибалльной</w:t>
      </w:r>
      <w:r w:rsidR="00E96810">
        <w:rPr>
          <w:rStyle w:val="af2"/>
        </w:rPr>
        <w:footnoteReference w:id="14"/>
      </w:r>
      <w:r w:rsidRPr="00DE6779">
        <w:t xml:space="preserve"> шкале</w:t>
      </w:r>
      <w:r w:rsidR="00037EB9" w:rsidRPr="00DE6779">
        <w:t xml:space="preserve"> (от 0 до 5 баллов)</w:t>
      </w:r>
      <w:r w:rsidRPr="00DE6779">
        <w:t xml:space="preserve">, </w:t>
      </w:r>
      <w:r w:rsidR="00037EB9" w:rsidRPr="00DE6779">
        <w:t xml:space="preserve">где «0» </w:t>
      </w:r>
      <w:r w:rsidR="00770DF3">
        <w:t>–</w:t>
      </w:r>
      <w:r w:rsidR="00037EB9" w:rsidRPr="00DE6779">
        <w:t xml:space="preserve"> самый низкий балл, а «5» </w:t>
      </w:r>
      <w:r w:rsidR="00770DF3">
        <w:t>–</w:t>
      </w:r>
      <w:r w:rsidR="00037EB9" w:rsidRPr="00DE6779">
        <w:t xml:space="preserve"> самый высокий, определяя соответствие </w:t>
      </w:r>
      <w:r w:rsidR="00686F5E" w:rsidRPr="00DE6779">
        <w:t xml:space="preserve">работ Участников </w:t>
      </w:r>
      <w:r w:rsidR="00037EB9" w:rsidRPr="00DE6779">
        <w:t>критериям, указанным в п</w:t>
      </w:r>
      <w:r w:rsidR="005A1446" w:rsidRPr="00DE6779">
        <w:t>ункте</w:t>
      </w:r>
      <w:r w:rsidR="00037EB9" w:rsidRPr="00DE6779">
        <w:t xml:space="preserve"> </w:t>
      </w:r>
      <w:r w:rsidR="007E755E" w:rsidRPr="00DE6779">
        <w:t>4</w:t>
      </w:r>
      <w:r w:rsidR="00037EB9" w:rsidRPr="00DE6779">
        <w:t>.2</w:t>
      </w:r>
      <w:r w:rsidR="00686F5E" w:rsidRPr="00DE6779">
        <w:t xml:space="preserve"> настоящего Положения</w:t>
      </w:r>
      <w:r w:rsidR="00037EB9" w:rsidRPr="00DE6779">
        <w:t xml:space="preserve">. </w:t>
      </w:r>
    </w:p>
    <w:p w14:paraId="5B3D5822" w14:textId="77777777" w:rsidR="001B5331" w:rsidRPr="00DE6779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22E9D5" w14:textId="2BC1DE6F" w:rsidR="00545DDF" w:rsidRPr="00DE6779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24D1F22F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3AE995" w14:textId="1CFC3B3C" w:rsidR="00283C22" w:rsidRPr="0020724E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proofErr w:type="gramStart"/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формате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65341490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694202" w:rsidRPr="00694202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</w:t>
          </w:r>
          <w:proofErr w:type="gramEnd"/>
          <w:r w:rsidR="00694202" w:rsidRPr="00694202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формат</w:t>
          </w:r>
        </w:sdtContent>
      </w:sdt>
      <w:r w:rsidR="00D40EFC" w:rsidRPr="00DE6779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5"/>
      </w:r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14:paraId="34BD8199" w14:textId="1277F997" w:rsidR="008B74FF" w:rsidRPr="001B5331" w:rsidRDefault="001237E3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1063067311"/>
          <w:placeholder>
            <w:docPart w:val="DefaultPlaceholder_108206515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proofErr w:type="gramStart"/>
      <w:r w:rsidR="00694202" w:rsidRPr="00694202">
        <w:rPr>
          <w:color w:val="808080" w:themeColor="background1" w:themeShade="80"/>
        </w:rPr>
        <w:t xml:space="preserve"> </w:t>
      </w:r>
      <w:r w:rsidR="008B74FF" w:rsidRPr="00437EB7">
        <w:t>;</w:t>
      </w:r>
      <w:proofErr w:type="gramEnd"/>
      <w:r w:rsidR="008B74FF" w:rsidRPr="00437EB7">
        <w:t xml:space="preserve"> </w:t>
      </w:r>
    </w:p>
    <w:p w14:paraId="6521A984" w14:textId="601D66BB" w:rsidR="008B74FF" w:rsidRPr="00DE6779" w:rsidRDefault="001237E3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583649525"/>
          <w:placeholder>
            <w:docPart w:val="0F0F2F85AA4241F19D7F7509401BA2D2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8B74FF" w:rsidRPr="00DE6779">
        <w:t>;</w:t>
      </w:r>
    </w:p>
    <w:p w14:paraId="57710C1C" w14:textId="750AEF4C" w:rsidR="00286C98" w:rsidRPr="00DE6779" w:rsidRDefault="001237E3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1853290779"/>
          <w:placeholder>
            <w:docPart w:val="C32FD06AEEF04EEE89A36D4916CEDFF8"/>
          </w:placeholder>
        </w:sdtPr>
        <w:sdtEndPr/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286C98" w:rsidRPr="00DE6779">
        <w:t>.</w:t>
      </w:r>
    </w:p>
    <w:p w14:paraId="26EA823D" w14:textId="4C99FB20" w:rsidR="0077705B" w:rsidRPr="0020724E" w:rsidRDefault="0077705B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14:paraId="0D931F80" w14:textId="50520C10" w:rsidR="0077705B" w:rsidRPr="001B5331" w:rsidRDefault="001237E3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EndPr/>
        <w:sdtContent>
          <w:r w:rsidR="0077705B" w:rsidRPr="008D2849">
            <w:rPr>
              <w:i/>
              <w:color w:val="808080" w:themeColor="background1" w:themeShade="80"/>
            </w:rPr>
            <w:t>фамилия, имя, отчество</w:t>
          </w:r>
        </w:sdtContent>
      </w:sdt>
      <w:r w:rsidR="0077705B" w:rsidRPr="00437EB7">
        <w:t>;</w:t>
      </w:r>
    </w:p>
    <w:p w14:paraId="602C33F6" w14:textId="619AB908" w:rsidR="0077705B" w:rsidRPr="00DE6779" w:rsidRDefault="001237E3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EndPr/>
        <w:sdtContent>
          <w:r w:rsidR="0077705B" w:rsidRPr="008D2849">
            <w:rPr>
              <w:i/>
              <w:color w:val="808080" w:themeColor="background1" w:themeShade="80"/>
            </w:rPr>
            <w:t>контактный номер телефона</w:t>
          </w:r>
        </w:sdtContent>
      </w:sdt>
      <w:r w:rsidR="0077705B" w:rsidRPr="00DE6779">
        <w:t>;</w:t>
      </w:r>
    </w:p>
    <w:p w14:paraId="1AD242A1" w14:textId="671C600F" w:rsidR="0077705B" w:rsidRPr="00DE6779" w:rsidRDefault="001237E3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1133477299"/>
          <w:placeholder>
            <w:docPart w:val="DefaultPlaceholder_1082065158"/>
          </w:placeholder>
        </w:sdtPr>
        <w:sdtEndPr/>
        <w:sdtContent>
          <w:r w:rsidR="00694202" w:rsidRPr="008D2849">
            <w:rPr>
              <w:i/>
              <w:color w:val="808080" w:themeColor="background1" w:themeShade="80"/>
            </w:rPr>
            <w:t xml:space="preserve">укажите дополнительную </w:t>
          </w:r>
          <w:r w:rsidR="008D2849" w:rsidRPr="008D2849">
            <w:rPr>
              <w:i/>
              <w:color w:val="808080" w:themeColor="background1" w:themeShade="80"/>
            </w:rPr>
            <w:t>информацию</w:t>
          </w:r>
        </w:sdtContent>
      </w:sdt>
      <w:r w:rsidR="0077705B" w:rsidRPr="00DE6779">
        <w:t>.</w:t>
      </w:r>
    </w:p>
    <w:p w14:paraId="0448C36D" w14:textId="0F882FFD" w:rsidR="00286C98" w:rsidRPr="00DE6779" w:rsidRDefault="00A431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Конкурсная работа </w:t>
      </w:r>
      <w:r w:rsidR="007A0FF3" w:rsidRPr="00DE6779">
        <w:t>направл</w:t>
      </w:r>
      <w:r w:rsidRPr="00DE6779">
        <w:t xml:space="preserve">яется </w:t>
      </w:r>
      <w:r w:rsidR="00286C98" w:rsidRPr="00DE6779">
        <w:t>Организатору</w:t>
      </w:r>
      <w:r w:rsidR="007A0FF3" w:rsidRPr="00DE6779">
        <w:t xml:space="preserve"> в </w:t>
      </w:r>
      <w:r w:rsidR="00286C98" w:rsidRPr="00DE6779">
        <w:t xml:space="preserve">бумажном и </w:t>
      </w:r>
      <w:r w:rsidR="007A0FF3" w:rsidRPr="00DE6779">
        <w:t>электронном виде</w:t>
      </w:r>
      <w:r w:rsidR="009A75D5" w:rsidRPr="00DE6779">
        <w:rPr>
          <w:rStyle w:val="af2"/>
        </w:rPr>
        <w:footnoteReference w:id="16"/>
      </w:r>
      <w:r w:rsidR="00283C22" w:rsidRPr="00DE6779">
        <w:t>.</w:t>
      </w:r>
      <w:r w:rsidR="00286C98" w:rsidRPr="00437EB7">
        <w:t xml:space="preserve"> Конкурсные работы в электронном виде направляются Организатору </w:t>
      </w:r>
      <w:r w:rsidR="003E6B54" w:rsidRPr="001B5331">
        <w:t xml:space="preserve">на корпоративную электронную почту </w:t>
      </w:r>
      <w:r w:rsidR="00286C98" w:rsidRPr="001B5331">
        <w:t>по адресу:</w:t>
      </w:r>
      <w:r w:rsidR="008D2849" w:rsidRPr="00DE6779">
        <w:rPr>
          <w:i/>
        </w:rPr>
        <w:t xml:space="preserve"> </w:t>
      </w:r>
      <w:sdt>
        <w:sdtPr>
          <w:rPr>
            <w:i/>
          </w:rPr>
          <w:id w:val="670678532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 xml:space="preserve">жите </w:t>
          </w:r>
          <w:r w:rsidRPr="008D2849">
            <w:rPr>
              <w:i/>
              <w:color w:val="808080" w:themeColor="background1" w:themeShade="80"/>
            </w:rPr>
            <w:t>адрес электронной почты</w:t>
          </w:r>
        </w:sdtContent>
      </w:sdt>
      <w:r w:rsidR="00286C98" w:rsidRPr="00DE6779">
        <w:t>.</w:t>
      </w:r>
    </w:p>
    <w:p w14:paraId="767DDE92" w14:textId="536B54B5" w:rsidR="00286C98" w:rsidRDefault="00286C98" w:rsidP="00283C22">
      <w:pPr>
        <w:pStyle w:val="11"/>
        <w:tabs>
          <w:tab w:val="left" w:pos="1134"/>
        </w:tabs>
      </w:pPr>
      <w:r w:rsidRPr="00DE6779">
        <w:t xml:space="preserve">Конкурсные работы в бумажном виде предоставляются лично либо направляются почтовой или курьерской отправкой по адресу: </w:t>
      </w:r>
      <w:sdt>
        <w:sdtPr>
          <w:rPr>
            <w:color w:val="808080" w:themeColor="background1" w:themeShade="80"/>
          </w:rPr>
          <w:id w:val="-1643421300"/>
          <w:placeholder>
            <w:docPart w:val="DefaultPlaceholder_1082065158"/>
          </w:placeholder>
        </w:sdtPr>
        <w:sdtEndPr>
          <w:rPr>
            <w:i/>
            <w:color w:val="auto"/>
          </w:rPr>
        </w:sdtEndPr>
        <w:sdtContent>
          <w:r w:rsidR="00A4315E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A4315E" w:rsidRPr="008D2849">
            <w:rPr>
              <w:i/>
              <w:color w:val="808080" w:themeColor="background1" w:themeShade="80"/>
            </w:rPr>
            <w:t xml:space="preserve"> почтовый адрес</w:t>
          </w:r>
        </w:sdtContent>
      </w:sdt>
      <w:r w:rsidRPr="00DE6779">
        <w:t>.</w:t>
      </w:r>
      <w:r w:rsidR="00C629A2" w:rsidRPr="00DE6779">
        <w:t xml:space="preserve"> Конкурсные работы должны быть направлены Организатору в срок </w:t>
      </w:r>
      <w:proofErr w:type="gramStart"/>
      <w:r w:rsidR="00C629A2" w:rsidRPr="00DE6779">
        <w:t>до</w:t>
      </w:r>
      <w:proofErr w:type="gramEnd"/>
      <w:r w:rsidR="00C629A2" w:rsidRPr="00DE6779">
        <w:t xml:space="preserve"> </w:t>
      </w:r>
      <w:sdt>
        <w:sdtPr>
          <w:rPr>
            <w:i/>
            <w:color w:val="808080" w:themeColor="background1" w:themeShade="80"/>
          </w:rPr>
          <w:id w:val="-211558783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292941" w:rsidRPr="008D2849">
        <w:rPr>
          <w:color w:val="808080" w:themeColor="background1" w:themeShade="80"/>
        </w:rPr>
        <w:t xml:space="preserve"> </w:t>
      </w:r>
      <w:r w:rsidR="0077705B" w:rsidRPr="00DE6779">
        <w:t>включительно</w:t>
      </w:r>
      <w:r w:rsidR="00C629A2" w:rsidRPr="00DE6779">
        <w:t>.</w:t>
      </w:r>
    </w:p>
    <w:p w14:paraId="4A8933B9" w14:textId="5CA7DE25" w:rsidR="0096470C" w:rsidRPr="00DE6779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Все конкурсные работы, присланные на Конкурс, обратно не возвращаются и не рецензируются.</w:t>
      </w:r>
    </w:p>
    <w:p w14:paraId="55D08D29" w14:textId="77777777" w:rsidR="00C629A2" w:rsidRPr="00DE6779" w:rsidRDefault="00C629A2" w:rsidP="00C629A2">
      <w:pPr>
        <w:pStyle w:val="11"/>
      </w:pPr>
    </w:p>
    <w:p w14:paraId="10137262" w14:textId="6761E462" w:rsidR="007A0FF3" w:rsidRPr="00DE6779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14:paraId="4B784A01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EA4DB27" w14:textId="1F1CAE23" w:rsidR="00292941" w:rsidRPr="00DE6779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lastRenderedPageBreak/>
        <w:t xml:space="preserve">Решение Конкурсного жюри должно быть принято не позднее </w:t>
      </w:r>
      <w:sdt>
        <w:sdtPr>
          <w:rPr>
            <w:i/>
            <w:color w:val="808080" w:themeColor="background1" w:themeShade="80"/>
          </w:rPr>
          <w:id w:val="-55092232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292941" w:rsidRPr="00DE6779">
        <w:t xml:space="preserve"> </w:t>
      </w:r>
      <w:r w:rsidR="00013371" w:rsidRPr="00DE6779">
        <w:t>(</w:t>
      </w:r>
      <w:r w:rsidR="00013371" w:rsidRPr="00DE6779">
        <w:rPr>
          <w:lang w:val="en-US"/>
        </w:rPr>
        <w:t>I</w:t>
      </w:r>
      <w:r w:rsidRPr="00DE6779">
        <w:t xml:space="preserve"> этап) и </w:t>
      </w:r>
      <w:sdt>
        <w:sdtPr>
          <w:rPr>
            <w:i/>
            <w:color w:val="808080" w:themeColor="background1" w:themeShade="80"/>
          </w:rPr>
          <w:id w:val="-90676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292941" w:rsidRPr="008D2849">
        <w:rPr>
          <w:color w:val="808080" w:themeColor="background1" w:themeShade="80"/>
        </w:rPr>
        <w:t xml:space="preserve"> </w:t>
      </w:r>
      <w:r w:rsidRPr="00DE6779">
        <w:t>(</w:t>
      </w:r>
      <w:r w:rsidR="00013371" w:rsidRPr="00DE6779">
        <w:rPr>
          <w:lang w:val="en-US"/>
        </w:rPr>
        <w:t>II</w:t>
      </w:r>
      <w:r w:rsidRPr="00DE6779">
        <w:t xml:space="preserve"> этап). </w:t>
      </w:r>
    </w:p>
    <w:p w14:paraId="62B8ACD7" w14:textId="262D4271" w:rsidR="00746448" w:rsidRPr="00DE6779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</w:t>
      </w:r>
      <w:r w:rsidR="00746448" w:rsidRPr="00DE6779">
        <w:t>го</w:t>
      </w:r>
      <w:r w:rsidRPr="00DE6779">
        <w:t xml:space="preserve"> </w:t>
      </w:r>
      <w:r w:rsidR="00A02A7E" w:rsidRPr="00DE6779">
        <w:t xml:space="preserve">жюри </w:t>
      </w:r>
      <w:r w:rsidRPr="00DE6779">
        <w:t>оформляется протоколами, которые подлежат опубликованию на корпоративном сайте</w:t>
      </w:r>
      <w:r w:rsidR="00C77DA4" w:rsidRPr="00DE6779">
        <w:t xml:space="preserve"> (портале</w:t>
      </w:r>
      <w:r w:rsidRPr="00DE6779">
        <w:t>) НИУ ВШЭ</w:t>
      </w:r>
      <w:r w:rsidR="00746448" w:rsidRPr="00DE6779">
        <w:t xml:space="preserve"> </w:t>
      </w:r>
      <w:r w:rsidR="00013371" w:rsidRPr="00DE6779">
        <w:t>не позднее</w:t>
      </w:r>
      <w:r w:rsidRPr="00DE6779">
        <w:t xml:space="preserve"> </w:t>
      </w:r>
      <w:sdt>
        <w:sdtPr>
          <w:rPr>
            <w:i/>
          </w:rPr>
          <w:id w:val="-18038391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2941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292941" w:rsidRPr="008D2849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013371" w:rsidRPr="00DE6779">
        <w:t>.</w:t>
      </w:r>
    </w:p>
    <w:p w14:paraId="61CBB20F" w14:textId="0AAB9C19" w:rsidR="00E757B7" w:rsidRPr="00DE6779" w:rsidRDefault="001237E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7E6DAA" w:rsidRPr="007E6DAA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7E6DAA">
        <w:t xml:space="preserve"> </w:t>
      </w:r>
      <w:sdt>
        <w:sdtPr>
          <w:rPr>
            <w:i/>
            <w:color w:val="808080" w:themeColor="background1" w:themeShade="80"/>
          </w:r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7E6DAA" w:rsidRPr="007E6DAA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7E6DAA" w:rsidRPr="007E6DAA">
        <w:rPr>
          <w:color w:val="808080" w:themeColor="background1" w:themeShade="80"/>
        </w:rPr>
        <w:t xml:space="preserve"> </w:t>
      </w:r>
      <w:r w:rsidR="00746448" w:rsidRPr="00DE6779">
        <w:t xml:space="preserve">высший балл по результатам голосования Конкурсного жюри. </w:t>
      </w:r>
    </w:p>
    <w:p w14:paraId="5E7AD040" w14:textId="5F1FF433" w:rsidR="00A02A7E" w:rsidRPr="00DE6779" w:rsidRDefault="00A02A7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Конкурсного жюри является окончательным и обязательным</w:t>
      </w:r>
      <w:r w:rsidR="003D0B4C" w:rsidRPr="00DE6779">
        <w:t xml:space="preserve"> для </w:t>
      </w:r>
      <w:r w:rsidR="00746448" w:rsidRPr="00DE6779">
        <w:t>У</w:t>
      </w:r>
      <w:r w:rsidR="003D0B4C" w:rsidRPr="00DE6779">
        <w:t>частников.</w:t>
      </w:r>
    </w:p>
    <w:p w14:paraId="2894092F" w14:textId="4E51BE77" w:rsidR="003D0B4C" w:rsidRPr="00DE6779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Подлинник</w:t>
      </w:r>
      <w:r w:rsidR="00746448" w:rsidRPr="00DE6779">
        <w:t>и</w:t>
      </w:r>
      <w:r w:rsidRPr="00DE6779">
        <w:t xml:space="preserve"> протокол</w:t>
      </w:r>
      <w:r w:rsidR="0091319E" w:rsidRPr="00DE6779">
        <w:t>ов заседаний Конкурсного жюри</w:t>
      </w:r>
      <w:r w:rsidRPr="00DE6779">
        <w:t xml:space="preserve"> и прилагаемы</w:t>
      </w:r>
      <w:r w:rsidR="00DF73A8" w:rsidRPr="00DE6779">
        <w:t>е</w:t>
      </w:r>
      <w:r w:rsidRPr="00DE6779">
        <w:t xml:space="preserve"> к </w:t>
      </w:r>
      <w:r w:rsidR="0091319E" w:rsidRPr="00DE6779">
        <w:t xml:space="preserve">ним </w:t>
      </w:r>
      <w:r w:rsidRPr="00DE6779">
        <w:t>материал</w:t>
      </w:r>
      <w:r w:rsidR="00DF73A8" w:rsidRPr="00DE6779">
        <w:t>ы</w:t>
      </w:r>
      <w:r w:rsidRPr="00DE6779">
        <w:t xml:space="preserve"> хранятся </w:t>
      </w:r>
      <w:r w:rsidR="0077705B" w:rsidRPr="00DE6779">
        <w:t xml:space="preserve">в </w:t>
      </w:r>
      <w:r w:rsidR="0091319E" w:rsidRPr="00DE6779">
        <w:t xml:space="preserve">структурном подразделении </w:t>
      </w:r>
      <w:r w:rsidRPr="00DE6779">
        <w:t>НИУ</w:t>
      </w:r>
      <w:r w:rsidR="00292941" w:rsidRPr="00437EB7">
        <w:t> </w:t>
      </w:r>
      <w:r w:rsidRPr="001B5331">
        <w:t>ВШЭ</w:t>
      </w:r>
      <w:r w:rsidR="0091319E" w:rsidRPr="001B5331">
        <w:t xml:space="preserve">, </w:t>
      </w:r>
      <w:r w:rsidR="00E96810">
        <w:t xml:space="preserve">обеспечивающем </w:t>
      </w:r>
      <w:r w:rsidR="0091319E" w:rsidRPr="001B5331">
        <w:t>проведение Конкурса, в т</w:t>
      </w:r>
      <w:r w:rsidR="0091319E" w:rsidRPr="00DE6779">
        <w:t xml:space="preserve">ечение </w:t>
      </w:r>
      <w:r w:rsidR="00E4704F">
        <w:t>пяти</w:t>
      </w:r>
      <w:r w:rsidR="0091319E" w:rsidRPr="00DE6779">
        <w:t>летнего срока оперативного хранения</w:t>
      </w:r>
      <w:r w:rsidRPr="00DE6779">
        <w:t>.</w:t>
      </w:r>
    </w:p>
    <w:p w14:paraId="5231130F" w14:textId="1AD27E78" w:rsidR="00CE1F3C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Протокол</w:t>
      </w:r>
      <w:r w:rsidR="0091319E" w:rsidRPr="00DE6779">
        <w:t>ы</w:t>
      </w:r>
      <w:r w:rsidRPr="00DE6779">
        <w:t xml:space="preserve"> </w:t>
      </w:r>
      <w:r w:rsidR="0091319E" w:rsidRPr="00DE6779">
        <w:t xml:space="preserve">заседаний Конкурсного жюри </w:t>
      </w:r>
      <w:r w:rsidRPr="00DE6779">
        <w:t xml:space="preserve">и прилагаемые к </w:t>
      </w:r>
      <w:r w:rsidR="0091319E" w:rsidRPr="00DE6779">
        <w:t xml:space="preserve">ним </w:t>
      </w:r>
      <w:r w:rsidRPr="00DE6779">
        <w:t xml:space="preserve">материалы являются документами постоянного срока хранения. По истечении </w:t>
      </w:r>
      <w:r w:rsidR="00E4704F">
        <w:t>пяти</w:t>
      </w:r>
      <w:r w:rsidRPr="00DE6779">
        <w:t xml:space="preserve"> лет</w:t>
      </w:r>
      <w:r w:rsidR="0091319E" w:rsidRPr="00DE6779">
        <w:t>него срока оперативного хранения</w:t>
      </w:r>
      <w:r w:rsidRPr="00DE6779">
        <w:t xml:space="preserve"> протокол</w:t>
      </w:r>
      <w:r w:rsidR="0091319E" w:rsidRPr="00DE6779">
        <w:t>ы</w:t>
      </w:r>
      <w:r w:rsidRPr="00DE6779">
        <w:t xml:space="preserve"> и прилагаемые к </w:t>
      </w:r>
      <w:r w:rsidR="0091319E" w:rsidRPr="00DE6779">
        <w:t xml:space="preserve">ним </w:t>
      </w:r>
      <w:r w:rsidRPr="00DE6779">
        <w:t xml:space="preserve">материалы передаются по описи на </w:t>
      </w:r>
      <w:r w:rsidR="0091319E" w:rsidRPr="00DE6779">
        <w:t xml:space="preserve">архивное </w:t>
      </w:r>
      <w:r w:rsidRPr="00DE6779">
        <w:t>хране</w:t>
      </w:r>
      <w:r w:rsidR="00013371" w:rsidRPr="00DE6779">
        <w:t>ние в Управление делами НИУ ВШЭ</w:t>
      </w:r>
      <w:r w:rsidR="0091319E" w:rsidRPr="00DE6779">
        <w:t xml:space="preserve"> в установленном в НИУ ВШЭ порядке</w:t>
      </w:r>
      <w:r w:rsidR="00013371" w:rsidRPr="00DE6779">
        <w:t>.</w:t>
      </w:r>
    </w:p>
    <w:p w14:paraId="6A1E9FCD" w14:textId="77777777" w:rsidR="00C34D38" w:rsidRDefault="00C34D38" w:rsidP="00AC2587">
      <w:pPr>
        <w:pStyle w:val="11"/>
        <w:tabs>
          <w:tab w:val="left" w:pos="1418"/>
        </w:tabs>
        <w:ind w:left="708" w:firstLine="0"/>
      </w:pPr>
    </w:p>
    <w:p w14:paraId="45D823A4" w14:textId="315AA691" w:rsidR="007E755E" w:rsidRPr="00DE6779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  <w:r w:rsidR="00E96810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17"/>
      </w:r>
    </w:p>
    <w:p w14:paraId="0FDC2984" w14:textId="2F0EFF9C" w:rsidR="007E755E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Призовой фонд Конкурса </w:t>
      </w:r>
      <w:proofErr w:type="gramStart"/>
      <w:r w:rsidRPr="00DE6779">
        <w:t xml:space="preserve">формируется за счет средств Организатора и используется исключительно на предоставление </w:t>
      </w:r>
      <w:r w:rsidR="00CA433C">
        <w:t>награждения</w:t>
      </w:r>
      <w:r w:rsidR="001B00DA" w:rsidRPr="00DE6779">
        <w:t xml:space="preserve"> </w:t>
      </w:r>
      <w:sdt>
        <w:sdtPr>
          <w:rPr>
            <w:i/>
            <w:color w:val="808080" w:themeColor="background1" w:themeShade="80"/>
          </w:rPr>
          <w:id w:val="2044021169"/>
          <w:placeholder>
            <w:docPart w:val="75B1FA8A9B214681BABDB6CB5659C2C5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</w:comboBox>
        </w:sdtPr>
        <w:sdtEndPr/>
        <w:sdtContent>
          <w:r w:rsidR="00AE20C6">
            <w:rPr>
              <w:i/>
              <w:color w:val="808080" w:themeColor="background1" w:themeShade="80"/>
            </w:rPr>
            <w:t>в</w:t>
          </w:r>
          <w:r w:rsidR="00B768B4" w:rsidRPr="007E6DAA">
            <w:rPr>
              <w:i/>
              <w:color w:val="808080" w:themeColor="background1" w:themeShade="80"/>
            </w:rPr>
            <w:t>ыберите</w:t>
          </w:r>
          <w:proofErr w:type="gramEnd"/>
          <w:r w:rsidR="00B768B4" w:rsidRPr="007E6DAA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Pr="00DE6779">
        <w:t>.</w:t>
      </w:r>
    </w:p>
    <w:p w14:paraId="4122FB91" w14:textId="102DB9A3" w:rsidR="00C26DB4" w:rsidRPr="00DE6779" w:rsidRDefault="00C26DB4" w:rsidP="00AC2587">
      <w:pPr>
        <w:pStyle w:val="11"/>
        <w:tabs>
          <w:tab w:val="left" w:pos="1418"/>
        </w:tabs>
        <w:ind w:left="708" w:firstLine="0"/>
      </w:pPr>
      <w:r>
        <w:t xml:space="preserve">Призовой фонд </w:t>
      </w:r>
      <w:proofErr w:type="gramStart"/>
      <w:r>
        <w:t xml:space="preserve">обеспечивается из средств </w:t>
      </w:r>
      <w:sdt>
        <w:sdtPr>
          <w:rPr>
            <w:i/>
            <w:color w:val="808080" w:themeColor="background1" w:themeShade="80"/>
          </w:rPr>
          <w:id w:val="-1972441701"/>
          <w:placeholder>
            <w:docPart w:val="DefaultPlaceholder_1082065159"/>
          </w:placeholder>
          <w:comboBox>
            <w:listItem w:value="Выберите элемент."/>
            <w:listItem w:displayText="от приносящей доход деятельности" w:value="от приносящей доход деятельности"/>
            <w:listItem w:displayText="в рамках Программы «Фонд поддержки студенческих инициатив»" w:value="в рамках Программы «Фонд поддержки студенческих инициатив»"/>
            <w:listItem w:displayText="иные источники" w:value="иные источники"/>
          </w:comboBox>
        </w:sdtPr>
        <w:sdtEndPr/>
        <w:sdtContent>
          <w:r w:rsidR="00B768B4" w:rsidRPr="00B768B4">
            <w:rPr>
              <w:i/>
              <w:color w:val="808080" w:themeColor="background1" w:themeShade="80"/>
            </w:rPr>
            <w:t>выберите</w:t>
          </w:r>
          <w:proofErr w:type="gramEnd"/>
          <w:r w:rsidR="00B768B4" w:rsidRPr="00B768B4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="00B768B4" w:rsidRPr="00B768B4">
        <w:rPr>
          <w:color w:val="808080" w:themeColor="background1" w:themeShade="80"/>
        </w:rPr>
        <w:t xml:space="preserve"> </w:t>
      </w:r>
      <w:r>
        <w:rPr>
          <w:rStyle w:val="af2"/>
        </w:rPr>
        <w:footnoteReference w:id="18"/>
      </w:r>
      <w:r>
        <w:t>.</w:t>
      </w:r>
    </w:p>
    <w:p w14:paraId="0C3165C1" w14:textId="0D3B0175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По результатам подведения итогов Конкурса</w:t>
      </w:r>
      <w:r w:rsidR="00AE20C6">
        <w:t xml:space="preserve"> </w:t>
      </w:r>
      <w:sdt>
        <w:sdtPr>
          <w:rPr>
            <w:i/>
            <w:color w:val="808080" w:themeColor="background1" w:themeShade="80"/>
          </w:r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proofErr w:type="gramStart"/>
          <w:r w:rsidR="00AE20C6" w:rsidRPr="00AE20C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AE20C6">
        <w:t xml:space="preserve"> </w:t>
      </w:r>
      <w:r w:rsidRPr="00DE6779">
        <w:t>награждае</w:t>
      </w:r>
      <w:r w:rsidR="00CE052D" w:rsidRPr="001B5331">
        <w:t>тся</w:t>
      </w:r>
      <w:proofErr w:type="gramEnd"/>
      <w:r w:rsidR="00D40EFC" w:rsidRPr="00DE6779">
        <w:rPr>
          <w:rStyle w:val="af2"/>
        </w:rPr>
        <w:footnoteReference w:id="19"/>
      </w:r>
      <w:r w:rsidRPr="00DE6779">
        <w:t xml:space="preserve"> – денежным вознаграждением в размере</w:t>
      </w:r>
      <w:r w:rsidR="00FC174A">
        <w:t xml:space="preserve"> </w:t>
      </w:r>
      <w:sdt>
        <w:sdtPr>
          <w:id w:val="587742379"/>
          <w:placeholder>
            <w:docPart w:val="30E71FA2E07248CCA6805B30B94796CE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FC174A"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 сумму цифрами</w:t>
          </w:r>
        </w:sdtContent>
      </w:sdt>
      <w:r w:rsidRPr="001B5331">
        <w:t xml:space="preserve"> (</w:t>
      </w:r>
      <w:sdt>
        <w:sdtPr>
          <w:id w:val="-60010168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AE20C6" w:rsidRPr="00AE20C6">
            <w:rPr>
              <w:i/>
              <w:color w:val="808080" w:themeColor="background1" w:themeShade="80"/>
            </w:rPr>
            <w:t>укажите сумму прописью</w:t>
          </w:r>
        </w:sdtContent>
      </w:sdt>
      <w:r w:rsidRPr="001B5331">
        <w:t xml:space="preserve">) рублей, включая налог на доходы физических лиц. </w:t>
      </w:r>
      <w:r w:rsidRPr="00DE6779">
        <w:t xml:space="preserve">В связи с получением </w:t>
      </w:r>
      <w:sdt>
        <w:sdtPr>
          <w:rPr>
            <w:i/>
            <w:color w:val="808080" w:themeColor="background1" w:themeShade="80"/>
          </w:rPr>
          <w:id w:val="-1532257411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" w:value="Победителем Конкурса"/>
            <w:listItem w:displayText="Победителем конкурса по каждой номинаци " w:value="Победителем конкурса по каждой номинаци "/>
          </w:comboBox>
        </w:sdtPr>
        <w:sdtEndPr/>
        <w:sdtContent>
          <w:r w:rsidR="00AE20C6" w:rsidRPr="00AE20C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AE20C6">
        <w:t xml:space="preserve"> </w:t>
      </w:r>
      <w:r w:rsidRPr="00DE6779">
        <w:t xml:space="preserve">дохода в денежной форме Организатор выступает налоговым агентом </w:t>
      </w:r>
      <w:proofErr w:type="gramStart"/>
      <w:r w:rsidRPr="00DE6779">
        <w:t>для</w:t>
      </w:r>
      <w:proofErr w:type="gramEnd"/>
      <w:r w:rsidRPr="00DE6779">
        <w:t xml:space="preserve"> </w:t>
      </w:r>
      <w:sdt>
        <w:sdtPr>
          <w:rPr>
            <w:i/>
            <w:color w:val="808080" w:themeColor="background1" w:themeShade="80"/>
          </w:rPr>
          <w:id w:val="-1062176145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172137" w:rsidRPr="00172137">
            <w:rPr>
              <w:i/>
              <w:color w:val="808080" w:themeColor="background1" w:themeShade="80"/>
            </w:rPr>
            <w:t xml:space="preserve">выберите </w:t>
          </w:r>
          <w:proofErr w:type="gramStart"/>
          <w:r w:rsidR="00172137" w:rsidRPr="00172137">
            <w:rPr>
              <w:i/>
              <w:color w:val="808080" w:themeColor="background1" w:themeShade="80"/>
            </w:rPr>
            <w:t>из</w:t>
          </w:r>
          <w:proofErr w:type="gramEnd"/>
          <w:r w:rsidR="00172137" w:rsidRPr="00172137">
            <w:rPr>
              <w:i/>
              <w:color w:val="808080" w:themeColor="background1" w:themeShade="80"/>
            </w:rPr>
            <w:t xml:space="preserve"> списка</w:t>
          </w:r>
        </w:sdtContent>
      </w:sdt>
      <w:r w:rsidR="00172137" w:rsidRPr="00172137">
        <w:rPr>
          <w:color w:val="808080" w:themeColor="background1" w:themeShade="80"/>
        </w:rPr>
        <w:t xml:space="preserve"> </w:t>
      </w:r>
      <w:r w:rsidRPr="00DE6779">
        <w:t xml:space="preserve">и перечисляет налог на доходы физических лиц с суммы Приза в полном объёме в порядке, предусмотренном законодательством Российской Федерации. </w:t>
      </w:r>
    </w:p>
    <w:p w14:paraId="0A63D77B" w14:textId="06053A72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Для получения </w:t>
      </w:r>
      <w:r w:rsidR="000B2971">
        <w:t>награждения</w:t>
      </w:r>
      <w:r w:rsidR="000B2971" w:rsidRPr="00DE6779">
        <w:t xml:space="preserve"> </w:t>
      </w:r>
      <w:sdt>
        <w:sdtPr>
          <w:rPr>
            <w:i/>
            <w:color w:val="808080" w:themeColor="background1" w:themeShade="80"/>
          </w:rPr>
          <w:id w:val="1306739501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EndPr/>
        <w:sdtContent>
          <w:r w:rsidR="00EB07E6" w:rsidRPr="00EB07E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FC174A">
        <w:rPr>
          <w:i/>
          <w:color w:val="808080" w:themeColor="background1" w:themeShade="80"/>
        </w:rPr>
        <w:t xml:space="preserve"> </w:t>
      </w:r>
      <w:r w:rsidRPr="00DE6779">
        <w:t>предоставить сведения о реквизитах своих паспортных данных (копии страниц паспорта), банковские реквизиты</w:t>
      </w:r>
      <w:r w:rsidR="00F15B95">
        <w:rPr>
          <w:rStyle w:val="af2"/>
        </w:rPr>
        <w:footnoteReference w:id="20"/>
      </w:r>
      <w:r w:rsidRPr="00DE6779">
        <w:t xml:space="preserve"> для перечисления </w:t>
      </w:r>
      <w:r w:rsidR="00E82601">
        <w:t>денежных средств</w:t>
      </w:r>
      <w:r w:rsidR="00E82601" w:rsidRPr="00DE6779">
        <w:t xml:space="preserve"> </w:t>
      </w:r>
      <w:r w:rsidRPr="00DE6779">
        <w:t xml:space="preserve">по адресу: </w:t>
      </w:r>
      <w:sdt>
        <w:sdtPr>
          <w:id w:val="-211280255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Pr="00EB07E6">
            <w:rPr>
              <w:i/>
              <w:color w:val="808080" w:themeColor="background1" w:themeShade="80"/>
            </w:rPr>
            <w:t xml:space="preserve"> </w:t>
          </w:r>
          <w:proofErr w:type="gramStart"/>
          <w:r w:rsidRPr="00EB07E6">
            <w:rPr>
              <w:i/>
              <w:color w:val="808080" w:themeColor="background1" w:themeShade="80"/>
            </w:rPr>
            <w:t>адрес</w:t>
          </w:r>
          <w:proofErr w:type="gramEnd"/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 xml:space="preserve">не позднее </w:t>
      </w:r>
      <w:sdt>
        <w:sdtPr>
          <w:id w:val="-1301231371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CE052D"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CE052D" w:rsidRPr="00EB07E6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EB07E6">
        <w:t xml:space="preserve"> </w:t>
      </w:r>
      <w:r w:rsidRPr="00DE6779">
        <w:t>после получения уведомления от Организатора Конкурса.</w:t>
      </w:r>
      <w:r w:rsidR="005D1293">
        <w:rPr>
          <w:rStyle w:val="af2"/>
        </w:rPr>
        <w:footnoteReference w:id="21"/>
      </w:r>
      <w:r w:rsidRPr="00DE6779">
        <w:t xml:space="preserve"> </w:t>
      </w:r>
    </w:p>
    <w:p w14:paraId="334E4C25" w14:textId="620B14C9" w:rsidR="007E755E" w:rsidRPr="00DE6779" w:rsidRDefault="00E8260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 xml:space="preserve">Если </w:t>
      </w:r>
      <w:sdt>
        <w:sdtPr>
          <w:rPr>
            <w:i/>
            <w:color w:val="808080" w:themeColor="background1" w:themeShade="80"/>
          </w:rPr>
          <w:id w:val="437104434"/>
          <w:placeholder>
            <w:docPart w:val="ADF69911636A41AA852670B713A6F548"/>
          </w:placeholder>
          <w:comboBox>
            <w:listItem w:value="Выберите элемент."/>
            <w:listItem w:displayText="Победитель Конкурса  " w:value="Победитель Конкурса  "/>
            <w:listItem w:displayText="Победители Конкурса " w:value="Победители Конкурса "/>
            <w:listItem w:displayText="Победители Конкурса по каждой номинации" w:value="Победители Конкурса по каждой номинации"/>
          </w:comboBox>
        </w:sdtPr>
        <w:sdtEndPr/>
        <w:sdtContent>
          <w:proofErr w:type="gramStart"/>
          <w:r w:rsidR="00EB07E6" w:rsidRPr="00EB07E6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EB07E6">
        <w:rPr>
          <w:b/>
        </w:rPr>
        <w:t xml:space="preserve"> </w:t>
      </w:r>
      <w:r>
        <w:t>награждается</w:t>
      </w:r>
      <w:proofErr w:type="gramEnd"/>
      <w:r>
        <w:t xml:space="preserve"> денежным вознаграждением, то перечисление осуществляется безналичным путем. Денежное вознаграждение</w:t>
      </w:r>
      <w:r w:rsidR="007E755E" w:rsidRPr="00DE6779">
        <w:t xml:space="preserve"> </w:t>
      </w:r>
      <w:r w:rsidR="00F15B95">
        <w:t xml:space="preserve">перечисляется </w:t>
      </w:r>
      <w:r w:rsidR="006E7581">
        <w:t xml:space="preserve">при </w:t>
      </w:r>
      <w:r w:rsidR="007E755E" w:rsidRPr="00DE6779">
        <w:t>предоставлен</w:t>
      </w:r>
      <w:r w:rsidR="006E7581">
        <w:t>ии</w:t>
      </w:r>
      <w:r w:rsidR="007E755E" w:rsidRPr="00DE6779">
        <w:t xml:space="preserve"> документ</w:t>
      </w:r>
      <w:r w:rsidR="006E7581">
        <w:t>ов</w:t>
      </w:r>
      <w:r w:rsidR="007E755E" w:rsidRPr="00DE6779">
        <w:t xml:space="preserve"> и сведени</w:t>
      </w:r>
      <w:r w:rsidR="006E7581">
        <w:t>й</w:t>
      </w:r>
      <w:r w:rsidR="007E755E" w:rsidRPr="00DE6779">
        <w:t>, указанны</w:t>
      </w:r>
      <w:r w:rsidR="006E7581">
        <w:t>х</w:t>
      </w:r>
      <w:r w:rsidR="007E755E" w:rsidRPr="00DE6779">
        <w:t xml:space="preserve"> в пункте </w:t>
      </w:r>
      <w:r w:rsidR="00CE052D" w:rsidRPr="00DE6779">
        <w:t>7</w:t>
      </w:r>
      <w:r w:rsidR="007E755E" w:rsidRPr="00DE6779">
        <w:t>.</w:t>
      </w:r>
      <w:r w:rsidR="005C540D">
        <w:t>3</w:t>
      </w:r>
      <w:r w:rsidR="007E755E" w:rsidRPr="00DE6779">
        <w:t xml:space="preserve"> настоящего Положения.</w:t>
      </w:r>
    </w:p>
    <w:p w14:paraId="5DCC05B3" w14:textId="77777777" w:rsidR="007E755E" w:rsidRPr="00DE6779" w:rsidRDefault="007E755E" w:rsidP="007E755E">
      <w:pPr>
        <w:pStyle w:val="11"/>
      </w:pPr>
    </w:p>
    <w:p w14:paraId="77039132" w14:textId="2DC05421" w:rsidR="007E755E" w:rsidRPr="0020724E" w:rsidRDefault="007E755E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1D93706E" w14:textId="77777777" w:rsidR="00E215CC" w:rsidRPr="0020724E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EE61DF4" w14:textId="414BD091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B5331">
        <w:t xml:space="preserve">Конкурсная работа </w:t>
      </w:r>
      <w:proofErr w:type="gramStart"/>
      <w:r w:rsidRPr="001B5331">
        <w:t>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rPr>
            <w:i/>
            <w:color w:val="808080" w:themeColor="background1" w:themeShade="80"/>
          </w:r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EB07E6" w:rsidRPr="00EB07E6">
            <w:rPr>
              <w:i/>
              <w:color w:val="808080" w:themeColor="background1" w:themeShade="80"/>
            </w:rPr>
            <w:t>выберите</w:t>
          </w:r>
          <w:proofErr w:type="gramEnd"/>
          <w:r w:rsidR="00EB07E6" w:rsidRPr="00EB07E6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>конкурсной работы.</w:t>
      </w:r>
    </w:p>
    <w:p w14:paraId="3D17FDF8" w14:textId="1D3E9642" w:rsidR="007E755E" w:rsidRPr="00DE6779" w:rsidRDefault="001237E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224E04" w:rsidRPr="00224E04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224E04" w:rsidRPr="00224E04">
        <w:rPr>
          <w:color w:val="808080" w:themeColor="background1" w:themeShade="80"/>
        </w:rPr>
        <w:t xml:space="preserve"> </w:t>
      </w:r>
      <w:r w:rsidR="007E755E" w:rsidRPr="00DE6779">
        <w:t>Организатору Конкурса, что:</w:t>
      </w:r>
    </w:p>
    <w:p w14:paraId="5C76F540" w14:textId="6D90DE1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 xml:space="preserve">на момент направления (передачи) конкурсной работы </w:t>
      </w:r>
      <w:sdt>
        <w:sdtPr>
          <w:rPr>
            <w:i/>
            <w:color w:val="808080" w:themeColor="background1" w:themeShade="80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>
        <w:t xml:space="preserve"> </w:t>
      </w:r>
      <w:r w:rsidRPr="00DE6779">
        <w:t>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5AAB7024" w14:textId="1FABEFB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7DF9F163" w14:textId="56401AD4" w:rsidR="007E755E" w:rsidRPr="00DE6779" w:rsidRDefault="001237E3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proofErr w:type="gramStart"/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>за свой счет будут</w:t>
      </w:r>
      <w:proofErr w:type="gramEnd"/>
      <w:r w:rsidR="007E755E" w:rsidRPr="00DE6779">
        <w:t xml:space="preserve">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78AE5AC6" w14:textId="51BF583F" w:rsidR="007E755E" w:rsidRPr="001B5331" w:rsidRDefault="001237E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>
        <w:t xml:space="preserve"> </w:t>
      </w:r>
      <w:r w:rsidR="007E755E" w:rsidRPr="00DE6779">
        <w:t xml:space="preserve">конкурсной работы </w:t>
      </w:r>
      <w:sdt>
        <w:sdtPr>
          <w:rPr>
            <w:i/>
            <w:color w:val="808080" w:themeColor="background1" w:themeShade="80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DF3461" w:rsidRPr="00DF3461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>Организатору Конкурса право использования конкурсной работы на условиях простой (неисключительной) лицензии путем</w:t>
      </w:r>
      <w:r w:rsidR="00F86B79">
        <w:rPr>
          <w:rStyle w:val="af2"/>
        </w:rPr>
        <w:footnoteReference w:id="22"/>
      </w:r>
      <w:r w:rsidR="007E755E" w:rsidRPr="00DE6779">
        <w:t>:</w:t>
      </w:r>
    </w:p>
    <w:p w14:paraId="53DD48DA" w14:textId="12DAB95C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14:paraId="6B40B4D3" w14:textId="63958354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14:paraId="2C65F67E" w14:textId="53707DE8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14:paraId="5EAE1291" w14:textId="6086E6A1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14:paraId="570B39DD" w14:textId="61BE63B7"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64B7B06B" w14:textId="77777777" w:rsidR="007E755E" w:rsidRPr="00DE6779" w:rsidRDefault="007E755E" w:rsidP="00E628F3">
      <w:pPr>
        <w:pStyle w:val="11"/>
        <w:tabs>
          <w:tab w:val="left" w:pos="1560"/>
        </w:tabs>
        <w:ind w:firstLine="851"/>
      </w:pPr>
      <w:r w:rsidRPr="00DE6779">
        <w:t xml:space="preserve"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</w:t>
      </w:r>
      <w:r w:rsidRPr="00DE6779">
        <w:lastRenderedPageBreak/>
        <w:t>конкурсной работы в порядке, указанном в настоящем Положении, безотносительно результатов оценки работ Участников Конкурса.</w:t>
      </w:r>
    </w:p>
    <w:p w14:paraId="1975AB4D" w14:textId="3E40EDD9" w:rsidR="00D14696" w:rsidRPr="00DE6779" w:rsidRDefault="001237E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>
        <w:t xml:space="preserve"> </w:t>
      </w:r>
      <w:r w:rsidR="007E755E" w:rsidRPr="00DE6779">
        <w:rPr>
          <w:rFonts w:eastAsia="Times New Roman"/>
          <w:snapToGrid w:val="0"/>
        </w:rPr>
        <w:t xml:space="preserve">конкурсной работы дают свое согласие </w:t>
      </w:r>
      <w:proofErr w:type="gramStart"/>
      <w:r w:rsidR="007E755E" w:rsidRPr="00DE6779">
        <w:rPr>
          <w:rFonts w:eastAsia="Times New Roman"/>
          <w:snapToGrid w:val="0"/>
        </w:rPr>
        <w:t>на</w:t>
      </w:r>
      <w:proofErr w:type="gramEnd"/>
      <w:r w:rsidR="007E755E" w:rsidRPr="00DE6779">
        <w:rPr>
          <w:rFonts w:eastAsia="Times New Roman"/>
          <w:snapToGrid w:val="0"/>
        </w:rPr>
        <w:t>:</w:t>
      </w:r>
    </w:p>
    <w:p w14:paraId="35699FD1" w14:textId="3949D3BF"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C01AC" w:rsidRPr="003C01AC">
        <w:rPr>
          <w:rFonts w:eastAsia="Times New Roman"/>
          <w:snapToGrid w:val="0"/>
          <w:color w:val="808080" w:themeColor="background1" w:themeShade="80"/>
        </w:rPr>
        <w:t xml:space="preserve"> </w:t>
      </w:r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14:paraId="22F3CC11" w14:textId="7C3DCDB7"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Pr="00DE6779">
        <w:rPr>
          <w:rFonts w:eastAsia="Times New Roman"/>
          <w:snapToGrid w:val="0"/>
        </w:rPr>
        <w:t>;</w:t>
      </w:r>
    </w:p>
    <w:p w14:paraId="1767D5B8" w14:textId="15D1DDF3" w:rsidR="00D14696" w:rsidRPr="00DE6779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8.4.3.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внесение в конкурсную работу изменений, сокращений и дополнений</w:t>
      </w:r>
      <w:r w:rsidR="007801C2" w:rsidRPr="00DE6779">
        <w:rPr>
          <w:rFonts w:eastAsia="Times New Roman"/>
          <w:snapToGrid w:val="0"/>
        </w:rPr>
        <w:t>;</w:t>
      </w:r>
    </w:p>
    <w:p w14:paraId="75F7F09B" w14:textId="2F3C6A93" w:rsidR="007E755E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8.4.4.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0F82663A" w14:textId="116CBA58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Pr="00DE6779">
        <w:rPr>
          <w:rFonts w:eastAsia="Times New Roman"/>
          <w:snapToGrid w:val="0"/>
        </w:rPr>
        <w:t xml:space="preserve"> свое согласие </w:t>
      </w:r>
      <w:proofErr w:type="gramStart"/>
      <w:r w:rsidRPr="00DE6779">
        <w:rPr>
          <w:rFonts w:eastAsia="Times New Roman"/>
          <w:snapToGrid w:val="0"/>
        </w:rPr>
        <w:t>на</w:t>
      </w:r>
      <w:proofErr w:type="gramEnd"/>
      <w:r w:rsidRPr="00DE6779">
        <w:rPr>
          <w:rFonts w:eastAsia="Times New Roman"/>
          <w:snapToGrid w:val="0"/>
        </w:rPr>
        <w:t>:</w:t>
      </w:r>
    </w:p>
    <w:p w14:paraId="3E4F05EA" w14:textId="3142C440" w:rsidR="00CE052D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proofErr w:type="gramStart"/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rPr>
            <w:i/>
            <w:color w:val="808080" w:themeColor="background1" w:themeShade="80"/>
          </w:r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>
        <w:t xml:space="preserve"> </w:t>
      </w:r>
      <w:r w:rsidRPr="00DE6779">
        <w:t>проживания; номера телефонов (мобильный, домашний, рабочий);</w:t>
      </w:r>
      <w:proofErr w:type="gramEnd"/>
      <w:r w:rsidRPr="00DE6779">
        <w:t xml:space="preserve"> адреса электронной почты; адресов страниц </w:t>
      </w:r>
      <w:sdt>
        <w:sdtPr>
          <w:rPr>
            <w:i/>
            <w:color w:val="808080" w:themeColor="background1" w:themeShade="80"/>
          </w:r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текста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>
            <w:t>выберите из текста</w:t>
          </w:r>
        </w:sdtContent>
      </w:sdt>
      <w:r w:rsidR="003C01AC">
        <w:t xml:space="preserve"> </w:t>
      </w:r>
      <w:r w:rsidRPr="00DE6779">
        <w:t>в Конкурсе;</w:t>
      </w:r>
    </w:p>
    <w:p w14:paraId="2A24A568" w14:textId="1C957722"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proofErr w:type="gramStart"/>
      <w:r w:rsidRPr="00DE6779">
        <w:t>передачу третьим лицам (распространение, в том числе посредством корпоративного сайта (портала) НИУ ВШЭ,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i/>
            <w:color w:val="808080" w:themeColor="background1" w:themeShade="80"/>
          </w:r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>
        <w:t xml:space="preserve"> </w:t>
      </w:r>
      <w:r w:rsidRPr="00DE6779">
        <w:t>проживания;</w:t>
      </w:r>
      <w:proofErr w:type="gramEnd"/>
      <w:r w:rsidRPr="00DE6779">
        <w:t xml:space="preserve"> адреса электронной почты; адресов страниц </w:t>
      </w:r>
      <w:sdt>
        <w:sdtPr>
          <w:rPr>
            <w:i/>
            <w:color w:val="808080" w:themeColor="background1" w:themeShade="80"/>
          </w:r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C01AC" w:rsidRPr="003C01AC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14:paraId="5AEA475E" w14:textId="283008A5"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3C01AC" w:rsidRPr="003C01AC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394123" w:rsidRPr="00394123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94123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proofErr w:type="gramStart"/>
          <w:r w:rsidR="00394123" w:rsidRPr="00394123">
            <w:rPr>
              <w:rFonts w:eastAsia="Times New Roman"/>
              <w:i/>
              <w:snapToGrid w:val="0"/>
              <w:color w:val="808080" w:themeColor="background1" w:themeShade="80"/>
            </w:rPr>
            <w:t>выберите из списка</w:t>
          </w:r>
        </w:sdtContent>
      </w:sdt>
      <w:r w:rsidR="00394123" w:rsidRPr="00394123">
        <w:rPr>
          <w:rFonts w:eastAsia="Times New Roman"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proofErr w:type="gramEnd"/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68C0D104" w14:textId="6C15D313" w:rsidR="007E755E" w:rsidRPr="00DE6779" w:rsidRDefault="007E755E" w:rsidP="007E755E">
      <w:pPr>
        <w:pStyle w:val="11"/>
      </w:pPr>
      <w:r w:rsidRPr="00DE6779">
        <w:t xml:space="preserve">Целями предоставления согласия </w:t>
      </w:r>
      <w:sdt>
        <w:sdtPr>
          <w:rPr>
            <w:i/>
            <w:color w:val="808080" w:themeColor="background1" w:themeShade="80"/>
          </w:r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proofErr w:type="gramStart"/>
          <w:r w:rsidR="00394123" w:rsidRPr="00394123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Pr="00DE6779">
        <w:t xml:space="preserve"> персональных данных является</w:t>
      </w:r>
      <w:proofErr w:type="gramEnd"/>
      <w:r w:rsidRPr="00DE6779">
        <w:t xml:space="preserve"> обеспечение соблюдения Организатором прав </w:t>
      </w:r>
      <w:sdt>
        <w:sdtPr>
          <w:rPr>
            <w:i/>
            <w:color w:val="808080" w:themeColor="background1" w:themeShade="80"/>
          </w:r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94123" w:rsidRPr="00394123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94123">
        <w:t xml:space="preserve"> </w:t>
      </w:r>
      <w:r w:rsidRPr="00DE6779">
        <w:t xml:space="preserve">на имя, обеспечения равных условий для всех Участников и гласности проведения Конкурса, распространения его результатов. Срок, в течение которого </w:t>
      </w:r>
      <w:proofErr w:type="gramStart"/>
      <w:r w:rsidRPr="00DE6779">
        <w:t xml:space="preserve">действует согласие </w:t>
      </w:r>
      <w:sdt>
        <w:sdtPr>
          <w:rPr>
            <w:i/>
            <w:color w:val="808080" w:themeColor="background1" w:themeShade="80"/>
          </w:r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394123" w:rsidRPr="00394123">
            <w:rPr>
              <w:i/>
              <w:color w:val="808080" w:themeColor="background1" w:themeShade="80"/>
            </w:rPr>
            <w:t>выберите</w:t>
          </w:r>
          <w:proofErr w:type="gramEnd"/>
          <w:r w:rsidR="00394123" w:rsidRPr="00394123">
            <w:rPr>
              <w:i/>
              <w:color w:val="808080" w:themeColor="background1" w:themeShade="80"/>
            </w:rPr>
            <w:t xml:space="preserve"> из списка</w:t>
          </w:r>
        </w:sdtContent>
      </w:sdt>
      <w:r w:rsidRPr="00DE6779">
        <w:t>, равен сроку действия исключительного права на конкурсную работу.</w:t>
      </w:r>
    </w:p>
    <w:p w14:paraId="6C27E5F4" w14:textId="727936B2" w:rsidR="00CE1F3C" w:rsidRPr="00841469" w:rsidRDefault="007E755E" w:rsidP="00D91C85">
      <w:pPr>
        <w:pStyle w:val="11"/>
      </w:pPr>
      <w:r w:rsidRPr="00DE6779">
        <w:lastRenderedPageBreak/>
        <w:t xml:space="preserve">Отзыв согласия </w:t>
      </w:r>
      <w:sdt>
        <w:sdtPr>
          <w:rPr>
            <w:i/>
            <w:color w:val="808080" w:themeColor="background1" w:themeShade="80"/>
          </w:r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proofErr w:type="gramStart"/>
          <w:r w:rsidR="00394123" w:rsidRPr="00394123">
            <w:rPr>
              <w:i/>
              <w:color w:val="808080" w:themeColor="background1" w:themeShade="80"/>
            </w:rPr>
            <w:t>выберите из списка</w:t>
          </w:r>
        </w:sdtContent>
      </w:sdt>
      <w:r w:rsidR="00394123">
        <w:t xml:space="preserve"> </w:t>
      </w:r>
      <w:r w:rsidRPr="00DE6779">
        <w:t>персональных данных осуществляется</w:t>
      </w:r>
      <w:proofErr w:type="gramEnd"/>
      <w:r w:rsidRPr="00DE6779">
        <w:t xml:space="preserve"> в порядке, предусмотренном Федеральным законом от 27.07.2006 № 152-ФЗ «О персональных данных»</w:t>
      </w:r>
      <w:r w:rsidRPr="00DE6779">
        <w:rPr>
          <w:rStyle w:val="af2"/>
        </w:rPr>
        <w:footnoteReference w:id="23"/>
      </w:r>
      <w:r w:rsidRPr="00DE6779">
        <w:t>.</w:t>
      </w:r>
    </w:p>
    <w:p w14:paraId="782F8937" w14:textId="77777777" w:rsidR="00F86B79" w:rsidRPr="00841469" w:rsidRDefault="00F86B79" w:rsidP="00D91C85">
      <w:pPr>
        <w:pStyle w:val="11"/>
      </w:pPr>
    </w:p>
    <w:sectPr w:rsidR="00F86B79" w:rsidRPr="00841469" w:rsidSect="00FC174A">
      <w:headerReference w:type="default" r:id="rId9"/>
      <w:footerReference w:type="default" r:id="rId10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C4D7" w15:done="0"/>
  <w15:commentEx w15:paraId="489479C4" w15:done="0"/>
  <w15:commentEx w15:paraId="126548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B23A" w14:textId="77777777" w:rsidR="001237E3" w:rsidRDefault="001237E3" w:rsidP="00D879E4">
      <w:pPr>
        <w:spacing w:after="0" w:line="240" w:lineRule="auto"/>
      </w:pPr>
      <w:r>
        <w:separator/>
      </w:r>
    </w:p>
  </w:endnote>
  <w:endnote w:type="continuationSeparator" w:id="0">
    <w:p w14:paraId="41F11345" w14:textId="77777777" w:rsidR="001237E3" w:rsidRDefault="001237E3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8678A" w14:textId="77777777" w:rsidR="001237E3" w:rsidRDefault="001237E3" w:rsidP="00D879E4">
      <w:pPr>
        <w:spacing w:after="0" w:line="240" w:lineRule="auto"/>
      </w:pPr>
      <w:r>
        <w:separator/>
      </w:r>
    </w:p>
  </w:footnote>
  <w:footnote w:type="continuationSeparator" w:id="0">
    <w:p w14:paraId="09B500B2" w14:textId="77777777" w:rsidR="001237E3" w:rsidRDefault="001237E3" w:rsidP="00D879E4">
      <w:pPr>
        <w:spacing w:after="0" w:line="240" w:lineRule="auto"/>
      </w:pPr>
      <w:r>
        <w:continuationSeparator/>
      </w:r>
    </w:p>
  </w:footnote>
  <w:footnote w:id="1">
    <w:p w14:paraId="29368171" w14:textId="03922CF5" w:rsidR="00BD3ED0" w:rsidRPr="00F86B79" w:rsidRDefault="00BD3ED0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86B79">
        <w:rPr>
          <w:rFonts w:ascii="Times New Roman" w:hAnsi="Times New Roman" w:cs="Times New Roman"/>
          <w:sz w:val="18"/>
          <w:szCs w:val="18"/>
        </w:rPr>
        <w:t xml:space="preserve">Настоящая примерная форма не применяется в отношении </w:t>
      </w:r>
      <w:r w:rsidR="00AC2587" w:rsidRPr="00F86B79">
        <w:rPr>
          <w:rFonts w:ascii="Times New Roman" w:hAnsi="Times New Roman" w:cs="Times New Roman"/>
          <w:sz w:val="18"/>
          <w:szCs w:val="18"/>
        </w:rPr>
        <w:t>к</w:t>
      </w:r>
      <w:r w:rsidRPr="00F86B79">
        <w:rPr>
          <w:rFonts w:ascii="Times New Roman" w:hAnsi="Times New Roman" w:cs="Times New Roman"/>
          <w:sz w:val="18"/>
          <w:szCs w:val="18"/>
        </w:rPr>
        <w:t>онкурсов</w:t>
      </w:r>
      <w:r w:rsidR="00AC2587" w:rsidRPr="00F86B79">
        <w:rPr>
          <w:rFonts w:ascii="Times New Roman" w:hAnsi="Times New Roman" w:cs="Times New Roman"/>
          <w:sz w:val="18"/>
          <w:szCs w:val="18"/>
        </w:rPr>
        <w:t>,</w:t>
      </w:r>
      <w:r w:rsidRPr="00F86B79">
        <w:rPr>
          <w:rFonts w:ascii="Times New Roman" w:hAnsi="Times New Roman" w:cs="Times New Roman"/>
          <w:sz w:val="18"/>
          <w:szCs w:val="18"/>
        </w:rPr>
        <w:t xml:space="preserve"> реализуемых в рамках Программы «Научный фонд НИУ ВШЭ», </w:t>
      </w:r>
      <w:r w:rsidR="00AC2587" w:rsidRPr="00F86B79">
        <w:rPr>
          <w:rFonts w:ascii="Times New Roman" w:hAnsi="Times New Roman" w:cs="Times New Roman"/>
          <w:sz w:val="18"/>
          <w:szCs w:val="18"/>
        </w:rPr>
        <w:t>к</w:t>
      </w:r>
      <w:r w:rsidRPr="00F86B79">
        <w:rPr>
          <w:rFonts w:ascii="Times New Roman" w:hAnsi="Times New Roman" w:cs="Times New Roman"/>
          <w:sz w:val="18"/>
          <w:szCs w:val="18"/>
        </w:rPr>
        <w:t>онкурс</w:t>
      </w:r>
      <w:r w:rsidR="00616A7C" w:rsidRPr="00F86B79">
        <w:rPr>
          <w:rFonts w:ascii="Times New Roman" w:hAnsi="Times New Roman" w:cs="Times New Roman"/>
          <w:sz w:val="18"/>
          <w:szCs w:val="18"/>
        </w:rPr>
        <w:t>ов</w:t>
      </w:r>
      <w:r w:rsidRPr="00F86B79">
        <w:rPr>
          <w:rFonts w:ascii="Times New Roman" w:hAnsi="Times New Roman" w:cs="Times New Roman"/>
          <w:sz w:val="18"/>
          <w:szCs w:val="18"/>
        </w:rPr>
        <w:t>, проводимы</w:t>
      </w:r>
      <w:r w:rsidR="00616A7C" w:rsidRPr="00F86B79">
        <w:rPr>
          <w:rFonts w:ascii="Times New Roman" w:hAnsi="Times New Roman" w:cs="Times New Roman"/>
          <w:sz w:val="18"/>
          <w:szCs w:val="18"/>
        </w:rPr>
        <w:t>х</w:t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при </w:t>
      </w:r>
      <w:r w:rsidRPr="00F86B79">
        <w:rPr>
          <w:rFonts w:ascii="Times New Roman" w:hAnsi="Times New Roman" w:cs="Times New Roman"/>
          <w:sz w:val="18"/>
          <w:szCs w:val="18"/>
        </w:rPr>
        <w:t>закупк</w:t>
      </w:r>
      <w:r w:rsidR="00AC2587" w:rsidRPr="00F86B79">
        <w:rPr>
          <w:rFonts w:ascii="Times New Roman" w:hAnsi="Times New Roman" w:cs="Times New Roman"/>
          <w:sz w:val="18"/>
          <w:szCs w:val="18"/>
        </w:rPr>
        <w:t>е</w:t>
      </w:r>
      <w:r w:rsidRPr="00F86B79">
        <w:rPr>
          <w:rFonts w:ascii="Times New Roman" w:hAnsi="Times New Roman" w:cs="Times New Roman"/>
          <w:sz w:val="18"/>
          <w:szCs w:val="18"/>
        </w:rPr>
        <w:t xml:space="preserve"> товаров</w:t>
      </w:r>
      <w:r w:rsidR="00E96810">
        <w:rPr>
          <w:rFonts w:ascii="Times New Roman" w:hAnsi="Times New Roman" w:cs="Times New Roman"/>
          <w:sz w:val="18"/>
          <w:szCs w:val="18"/>
        </w:rPr>
        <w:t xml:space="preserve"> (</w:t>
      </w:r>
      <w:r w:rsidRPr="00F86B79">
        <w:rPr>
          <w:rFonts w:ascii="Times New Roman" w:hAnsi="Times New Roman" w:cs="Times New Roman"/>
          <w:sz w:val="18"/>
          <w:szCs w:val="18"/>
        </w:rPr>
        <w:t>работ, услуг</w:t>
      </w:r>
      <w:r w:rsidR="00E96810">
        <w:rPr>
          <w:rFonts w:ascii="Times New Roman" w:hAnsi="Times New Roman" w:cs="Times New Roman"/>
          <w:sz w:val="18"/>
          <w:szCs w:val="18"/>
        </w:rPr>
        <w:t>)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E96810">
        <w:rPr>
          <w:rFonts w:ascii="Times New Roman" w:hAnsi="Times New Roman" w:cs="Times New Roman"/>
          <w:sz w:val="18"/>
          <w:szCs w:val="18"/>
        </w:rPr>
        <w:t>и иных конкурсов, когда их проведение будет регулироваться специализированным локальным нормативным актом НИУ ВШЭ, и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 может использоваться </w:t>
      </w:r>
      <w:r w:rsidR="0049545A" w:rsidRPr="00F86B79">
        <w:rPr>
          <w:rFonts w:ascii="Times New Roman" w:hAnsi="Times New Roman" w:cs="Times New Roman"/>
          <w:sz w:val="18"/>
          <w:szCs w:val="18"/>
        </w:rPr>
        <w:t>как образец</w:t>
      </w:r>
      <w:r w:rsidR="0049545A">
        <w:rPr>
          <w:rFonts w:ascii="Times New Roman" w:hAnsi="Times New Roman" w:cs="Times New Roman"/>
          <w:sz w:val="18"/>
          <w:szCs w:val="18"/>
        </w:rPr>
        <w:t xml:space="preserve"> оформления </w:t>
      </w:r>
      <w:r w:rsidR="00AC2587" w:rsidRPr="00F86B79">
        <w:rPr>
          <w:rFonts w:ascii="Times New Roman" w:hAnsi="Times New Roman" w:cs="Times New Roman"/>
          <w:sz w:val="18"/>
          <w:szCs w:val="18"/>
        </w:rPr>
        <w:t>при разработке положения о соответствующем конкурсе НИУ ВШЭ.</w:t>
      </w:r>
      <w:proofErr w:type="gramEnd"/>
    </w:p>
  </w:footnote>
  <w:footnote w:id="2">
    <w:p w14:paraId="324B3D04" w14:textId="78C0171C" w:rsidR="00337F2B" w:rsidRDefault="00337F2B" w:rsidP="00337F2B">
      <w:pPr>
        <w:pStyle w:val="af0"/>
        <w:jc w:val="both"/>
      </w:pPr>
      <w:r w:rsidRPr="000D358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0D3586">
        <w:rPr>
          <w:rFonts w:ascii="Times New Roman" w:hAnsi="Times New Roman" w:cs="Times New Roman"/>
          <w:sz w:val="18"/>
          <w:szCs w:val="18"/>
        </w:rPr>
        <w:t xml:space="preserve"> В случае утверждения Положения ученым советом указывается «ученым советом НИУ ВШЭ протокол </w:t>
      </w:r>
      <w:proofErr w:type="gramStart"/>
      <w:r w:rsidRPr="000D358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0D3586">
        <w:rPr>
          <w:rFonts w:ascii="Times New Roman" w:hAnsi="Times New Roman" w:cs="Times New Roman"/>
          <w:sz w:val="18"/>
          <w:szCs w:val="18"/>
        </w:rPr>
        <w:t>_№____».</w:t>
      </w:r>
    </w:p>
  </w:footnote>
  <w:footnote w:id="3">
    <w:p w14:paraId="0E6FAA37" w14:textId="480796AF" w:rsidR="00355D9E" w:rsidRPr="00F86B79" w:rsidRDefault="00355D9E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Конкурс может проводиться несколькими юридическими лицами с участием НИУ ВШЭ.</w:t>
      </w:r>
      <w:r w:rsidR="001B172C" w:rsidRPr="00F86B79">
        <w:rPr>
          <w:rFonts w:ascii="Times New Roman" w:hAnsi="Times New Roman" w:cs="Times New Roman"/>
          <w:sz w:val="18"/>
          <w:szCs w:val="18"/>
        </w:rPr>
        <w:t xml:space="preserve"> В этом случае, </w:t>
      </w:r>
      <w:r w:rsidR="006C16E1" w:rsidRPr="00F86B79">
        <w:rPr>
          <w:rFonts w:ascii="Times New Roman" w:hAnsi="Times New Roman" w:cs="Times New Roman"/>
          <w:sz w:val="18"/>
          <w:szCs w:val="18"/>
        </w:rPr>
        <w:t>следует указать</w:t>
      </w:r>
      <w:r w:rsidR="0003053F" w:rsidRPr="00F86B79">
        <w:rPr>
          <w:rFonts w:ascii="Times New Roman" w:hAnsi="Times New Roman" w:cs="Times New Roman"/>
          <w:sz w:val="18"/>
          <w:szCs w:val="18"/>
        </w:rPr>
        <w:t>,</w:t>
      </w:r>
      <w:r w:rsidR="006C16E1" w:rsidRPr="00F86B79">
        <w:rPr>
          <w:rFonts w:ascii="Times New Roman" w:hAnsi="Times New Roman" w:cs="Times New Roman"/>
          <w:sz w:val="18"/>
          <w:szCs w:val="18"/>
        </w:rPr>
        <w:t xml:space="preserve"> совместно с кем НИУ ВШЭ организует и проводит </w:t>
      </w:r>
      <w:r w:rsidR="00E44E74" w:rsidRPr="00F86B79">
        <w:rPr>
          <w:rFonts w:ascii="Times New Roman" w:hAnsi="Times New Roman" w:cs="Times New Roman"/>
          <w:sz w:val="18"/>
          <w:szCs w:val="18"/>
        </w:rPr>
        <w:t xml:space="preserve">Конкурс. </w:t>
      </w:r>
    </w:p>
  </w:footnote>
  <w:footnote w:id="4">
    <w:p w14:paraId="6CE1B1A8" w14:textId="651FE4E5" w:rsidR="00355D9E" w:rsidRPr="00F86B79" w:rsidRDefault="00355D9E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организуют несколько юридических лиц с участием НИУ ВШЭ, указываются все организаторы Конкурса.</w:t>
      </w:r>
    </w:p>
  </w:footnote>
  <w:footnote w:id="5">
    <w:p w14:paraId="4B38E783" w14:textId="55DA1E77" w:rsidR="00355D9E" w:rsidRPr="00F86B79" w:rsidRDefault="00355D9E" w:rsidP="00DB03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Предмет Конкурса </w:t>
      </w:r>
      <w:r w:rsidR="007B2841" w:rsidRPr="00F86B79">
        <w:rPr>
          <w:rFonts w:ascii="Times New Roman" w:hAnsi="Times New Roman" w:cs="Times New Roman"/>
          <w:sz w:val="18"/>
          <w:szCs w:val="18"/>
        </w:rPr>
        <w:t>–</w:t>
      </w:r>
      <w:r w:rsidRPr="00F86B79">
        <w:rPr>
          <w:rFonts w:ascii="Times New Roman" w:hAnsi="Times New Roman" w:cs="Times New Roman"/>
          <w:sz w:val="18"/>
          <w:szCs w:val="18"/>
        </w:rPr>
        <w:t xml:space="preserve"> это его результат, </w:t>
      </w:r>
      <w:r w:rsidR="009F10D3" w:rsidRPr="00F86B79">
        <w:rPr>
          <w:rFonts w:ascii="Times New Roman" w:hAnsi="Times New Roman" w:cs="Times New Roman"/>
          <w:sz w:val="18"/>
          <w:szCs w:val="18"/>
        </w:rPr>
        <w:t xml:space="preserve"> то ради чего проводится Конкурс. Предметом Конкурса может быть</w:t>
      </w:r>
      <w:r w:rsidR="003F22AC" w:rsidRPr="00F86B79">
        <w:rPr>
          <w:rFonts w:ascii="Times New Roman" w:hAnsi="Times New Roman" w:cs="Times New Roman"/>
          <w:sz w:val="18"/>
          <w:szCs w:val="18"/>
        </w:rPr>
        <w:t>,</w:t>
      </w:r>
      <w:r w:rsidR="009F10D3" w:rsidRPr="00F86B79">
        <w:rPr>
          <w:rFonts w:ascii="Times New Roman" w:hAnsi="Times New Roman" w:cs="Times New Roman"/>
          <w:sz w:val="18"/>
          <w:szCs w:val="18"/>
        </w:rPr>
        <w:t xml:space="preserve"> в частности, разработка проектной документации, создание чего-либо, </w:t>
      </w:r>
      <w:r w:rsidR="0042699D" w:rsidRPr="00F86B79">
        <w:rPr>
          <w:rFonts w:ascii="Times New Roman" w:hAnsi="Times New Roman" w:cs="Times New Roman"/>
          <w:sz w:val="18"/>
          <w:szCs w:val="18"/>
        </w:rPr>
        <w:t>лучшее</w:t>
      </w:r>
      <w:r w:rsidR="009F10D3" w:rsidRPr="00F86B79">
        <w:rPr>
          <w:rFonts w:ascii="Times New Roman" w:hAnsi="Times New Roman" w:cs="Times New Roman"/>
          <w:sz w:val="18"/>
          <w:szCs w:val="18"/>
        </w:rPr>
        <w:t xml:space="preserve"> описание решения кейса</w:t>
      </w:r>
      <w:r w:rsidR="00E46541" w:rsidRPr="00F86B79">
        <w:rPr>
          <w:rFonts w:ascii="Times New Roman" w:hAnsi="Times New Roman" w:cs="Times New Roman"/>
          <w:sz w:val="18"/>
          <w:szCs w:val="18"/>
        </w:rPr>
        <w:t>, иной результат.</w:t>
      </w:r>
    </w:p>
  </w:footnote>
  <w:footnote w:id="6">
    <w:p w14:paraId="55A15EF9" w14:textId="2BCF906D" w:rsidR="00355D9E" w:rsidRPr="00F86B79" w:rsidRDefault="00355D9E" w:rsidP="00E4654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>Конкурс является открытым, когда предложение принять в нем участие обращено ко всем желающим путем объявления в печати или иных средствах массовой информации. Конкурс является закрытым, когда предложение принять участие в Конкурсе направляется определенному кругу лиц по выбору Организатора.</w:t>
      </w:r>
    </w:p>
  </w:footnote>
  <w:footnote w:id="7">
    <w:p w14:paraId="06EFFC43" w14:textId="63FBD195" w:rsidR="00E96810" w:rsidRDefault="00E96810" w:rsidP="00E96810">
      <w:pPr>
        <w:pStyle w:val="af0"/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2B028C">
        <w:rPr>
          <w:rFonts w:ascii="Times New Roman" w:hAnsi="Times New Roman" w:cs="Times New Roman"/>
          <w:sz w:val="18"/>
          <w:szCs w:val="18"/>
        </w:rPr>
        <w:t>Пун</w:t>
      </w:r>
      <w:proofErr w:type="gramStart"/>
      <w:r w:rsidR="002B028C">
        <w:rPr>
          <w:rFonts w:ascii="Times New Roman" w:hAnsi="Times New Roman" w:cs="Times New Roman"/>
          <w:sz w:val="18"/>
          <w:szCs w:val="18"/>
        </w:rPr>
        <w:t>кт в</w:t>
      </w:r>
      <w:r w:rsidRPr="00F86B79">
        <w:rPr>
          <w:rFonts w:ascii="Times New Roman" w:hAnsi="Times New Roman" w:cs="Times New Roman"/>
          <w:sz w:val="18"/>
          <w:szCs w:val="18"/>
        </w:rPr>
        <w:t>кл</w:t>
      </w:r>
      <w:proofErr w:type="gramEnd"/>
      <w:r w:rsidRPr="00F86B79">
        <w:rPr>
          <w:rFonts w:ascii="Times New Roman" w:hAnsi="Times New Roman" w:cs="Times New Roman"/>
          <w:sz w:val="18"/>
          <w:szCs w:val="18"/>
        </w:rPr>
        <w:t>ючается, если Конкурс проводится по нескольким номинациям.</w:t>
      </w:r>
    </w:p>
  </w:footnote>
  <w:footnote w:id="8">
    <w:p w14:paraId="575AFD89" w14:textId="3EF0ABD9" w:rsidR="00616A7C" w:rsidRDefault="00616A7C" w:rsidP="00AC2587">
      <w:pPr>
        <w:pStyle w:val="af0"/>
        <w:jc w:val="both"/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проводится совместно с другим юридическим лицом, то место </w:t>
      </w:r>
      <w:r w:rsidR="00A96DC5" w:rsidRPr="00F86B79">
        <w:rPr>
          <w:rFonts w:ascii="Times New Roman" w:hAnsi="Times New Roman" w:cs="Times New Roman"/>
          <w:sz w:val="18"/>
          <w:szCs w:val="18"/>
        </w:rPr>
        <w:t>о</w:t>
      </w:r>
      <w:r w:rsidRPr="00F86B79">
        <w:rPr>
          <w:rFonts w:ascii="Times New Roman" w:hAnsi="Times New Roman" w:cs="Times New Roman"/>
          <w:sz w:val="18"/>
          <w:szCs w:val="18"/>
        </w:rPr>
        <w:t>публикования информации указанной в пункте 1.</w:t>
      </w:r>
      <w:r w:rsidR="00F15B95" w:rsidRPr="00F15B95">
        <w:rPr>
          <w:rFonts w:ascii="Times New Roman" w:hAnsi="Times New Roman" w:cs="Times New Roman"/>
          <w:sz w:val="18"/>
          <w:szCs w:val="18"/>
        </w:rPr>
        <w:t>7</w:t>
      </w:r>
      <w:r w:rsidRPr="00F86B79">
        <w:rPr>
          <w:rFonts w:ascii="Times New Roman" w:hAnsi="Times New Roman" w:cs="Times New Roman"/>
          <w:sz w:val="18"/>
          <w:szCs w:val="18"/>
        </w:rPr>
        <w:t xml:space="preserve"> настоящего Положения может быть изменено согласно достигнутой договоренности.</w:t>
      </w:r>
    </w:p>
  </w:footnote>
  <w:footnote w:id="9">
    <w:p w14:paraId="121BBC6E" w14:textId="77777777" w:rsidR="00337F2B" w:rsidRPr="00F15B95" w:rsidRDefault="00337F2B" w:rsidP="00337F2B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В случае выбора утверждения Положения ученым советом данный пункт следует дополнить словами «и вводится в действие приказом ректора НИУ ВШЭ». </w:t>
      </w:r>
    </w:p>
  </w:footnote>
  <w:footnote w:id="10">
    <w:p w14:paraId="6DA950A9" w14:textId="5A3F3CC9" w:rsidR="00355D9E" w:rsidRPr="00F15B95" w:rsidRDefault="00355D9E" w:rsidP="00E46541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>Количество этапов может варьироваться. Конкурс может проходить в один,</w:t>
      </w:r>
      <w:r w:rsidR="003A52C0" w:rsidRPr="00F15B95">
        <w:rPr>
          <w:rFonts w:ascii="Times New Roman" w:hAnsi="Times New Roman" w:cs="Times New Roman"/>
          <w:sz w:val="18"/>
          <w:szCs w:val="18"/>
        </w:rPr>
        <w:t xml:space="preserve"> два,</w:t>
      </w:r>
      <w:r w:rsidRPr="00F15B95">
        <w:rPr>
          <w:rFonts w:ascii="Times New Roman" w:hAnsi="Times New Roman" w:cs="Times New Roman"/>
          <w:sz w:val="18"/>
          <w:szCs w:val="18"/>
        </w:rPr>
        <w:t xml:space="preserve"> три этапа и т.д.</w:t>
      </w:r>
      <w:r w:rsidR="006E7512"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E46541" w:rsidRPr="00F15B95">
        <w:rPr>
          <w:rFonts w:ascii="Times New Roman" w:hAnsi="Times New Roman" w:cs="Times New Roman"/>
          <w:sz w:val="18"/>
          <w:szCs w:val="18"/>
        </w:rPr>
        <w:t>В случае проведения конкурса не в два этапа, как указано в форме, указывается нужное количеств</w:t>
      </w:r>
      <w:r w:rsidR="0042699D" w:rsidRPr="00F15B95">
        <w:rPr>
          <w:rFonts w:ascii="Times New Roman" w:hAnsi="Times New Roman" w:cs="Times New Roman"/>
          <w:sz w:val="18"/>
          <w:szCs w:val="18"/>
        </w:rPr>
        <w:t>о</w:t>
      </w:r>
      <w:r w:rsidR="00E46541" w:rsidRPr="00F15B95">
        <w:rPr>
          <w:rFonts w:ascii="Times New Roman" w:hAnsi="Times New Roman" w:cs="Times New Roman"/>
          <w:sz w:val="18"/>
          <w:szCs w:val="18"/>
        </w:rPr>
        <w:t xml:space="preserve"> этапов по аналогии </w:t>
      </w:r>
      <w:proofErr w:type="gramStart"/>
      <w:r w:rsidR="00E46541" w:rsidRPr="00F15B9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E46541" w:rsidRPr="00F15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6541" w:rsidRPr="00F15B95">
        <w:rPr>
          <w:rFonts w:ascii="Times New Roman" w:hAnsi="Times New Roman" w:cs="Times New Roman"/>
          <w:sz w:val="18"/>
          <w:szCs w:val="18"/>
        </w:rPr>
        <w:t>указанным</w:t>
      </w:r>
      <w:proofErr w:type="gramEnd"/>
      <w:r w:rsidR="00E46541" w:rsidRPr="00F15B95">
        <w:rPr>
          <w:rFonts w:ascii="Times New Roman" w:hAnsi="Times New Roman" w:cs="Times New Roman"/>
          <w:sz w:val="18"/>
          <w:szCs w:val="18"/>
        </w:rPr>
        <w:t xml:space="preserve"> в форме применительно к двум этапам (сроки, мероприятия).</w:t>
      </w:r>
    </w:p>
  </w:footnote>
  <w:footnote w:id="11">
    <w:p w14:paraId="64896E8F" w14:textId="4B75E6CF" w:rsidR="00EB4FFC" w:rsidRPr="00F15B95" w:rsidRDefault="00EB4FFC">
      <w:pPr>
        <w:pStyle w:val="af0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Если Конкурс проводится не по номинациям, то следует исключить указание на это.</w:t>
      </w:r>
    </w:p>
  </w:footnote>
  <w:footnote w:id="12">
    <w:p w14:paraId="556C9168" w14:textId="4C044EB8" w:rsidR="00E96810" w:rsidRPr="00F15B95" w:rsidRDefault="00E96810">
      <w:pPr>
        <w:pStyle w:val="af0"/>
        <w:rPr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FC174A" w:rsidRPr="00F15B95"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F15B95">
        <w:rPr>
          <w:rFonts w:ascii="Times New Roman" w:hAnsi="Times New Roman" w:cs="Times New Roman"/>
          <w:sz w:val="18"/>
          <w:szCs w:val="18"/>
        </w:rPr>
        <w:t>категории участников.</w:t>
      </w:r>
      <w:r w:rsidRPr="00F15B95">
        <w:rPr>
          <w:sz w:val="18"/>
          <w:szCs w:val="18"/>
        </w:rPr>
        <w:t xml:space="preserve"> </w:t>
      </w:r>
    </w:p>
  </w:footnote>
  <w:footnote w:id="13">
    <w:p w14:paraId="7AA97754" w14:textId="36611883" w:rsidR="008368E4" w:rsidRPr="00F86B79" w:rsidRDefault="008368E4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Может быть создан Оргкомитет, который осуществляет общие руководство работой по организации и проведени</w:t>
      </w:r>
      <w:r w:rsidR="00D90428" w:rsidRPr="00F86B79">
        <w:rPr>
          <w:rFonts w:ascii="Times New Roman" w:hAnsi="Times New Roman" w:cs="Times New Roman"/>
          <w:sz w:val="18"/>
          <w:szCs w:val="18"/>
        </w:rPr>
        <w:t>ю</w:t>
      </w:r>
      <w:r w:rsidRPr="00F86B79">
        <w:rPr>
          <w:rFonts w:ascii="Times New Roman" w:hAnsi="Times New Roman" w:cs="Times New Roman"/>
          <w:sz w:val="18"/>
          <w:szCs w:val="18"/>
        </w:rPr>
        <w:t xml:space="preserve"> Конкурса</w:t>
      </w:r>
      <w:r w:rsidR="00D90428" w:rsidRPr="00F86B79">
        <w:rPr>
          <w:rFonts w:ascii="Times New Roman" w:hAnsi="Times New Roman" w:cs="Times New Roman"/>
          <w:sz w:val="18"/>
          <w:szCs w:val="18"/>
        </w:rPr>
        <w:t>, принимает решение о сроках проведения, направлениях и номинациях Конкурса, утверждает состав жюри по каждому направлению Конкурса. Оценку работ представленных на Конкурс осуществляет жюри по каждому направлению Конкурса.</w:t>
      </w:r>
      <w:r w:rsidR="00AC2587" w:rsidRPr="00F86B79">
        <w:rPr>
          <w:rFonts w:ascii="Times New Roman" w:hAnsi="Times New Roman" w:cs="Times New Roman"/>
          <w:sz w:val="18"/>
          <w:szCs w:val="18"/>
        </w:rPr>
        <w:t xml:space="preserve"> В случае создания Оргкомитета или иного органа в данном разделе указывается компетенция Оргкомитета или создаваемого органа.</w:t>
      </w:r>
    </w:p>
  </w:footnote>
  <w:footnote w:id="14">
    <w:p w14:paraId="0154F552" w14:textId="1D3CC0EC" w:rsidR="00E96810" w:rsidRPr="00E96810" w:rsidRDefault="00E96810">
      <w:pPr>
        <w:pStyle w:val="af0"/>
        <w:rPr>
          <w:rFonts w:ascii="Times New Roman" w:hAnsi="Times New Roman" w:cs="Times New Roman"/>
          <w:sz w:val="18"/>
          <w:szCs w:val="18"/>
        </w:rPr>
      </w:pPr>
      <w:r w:rsidRPr="00E9681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96810">
        <w:rPr>
          <w:rFonts w:ascii="Times New Roman" w:hAnsi="Times New Roman" w:cs="Times New Roman"/>
          <w:sz w:val="18"/>
          <w:szCs w:val="18"/>
        </w:rPr>
        <w:t xml:space="preserve"> В данном пункте могут быть указаны иные критерии оценки работ.</w:t>
      </w:r>
    </w:p>
  </w:footnote>
  <w:footnote w:id="15">
    <w:p w14:paraId="3DA72892" w14:textId="32AA7375" w:rsidR="00D40EFC" w:rsidRPr="00F86B79" w:rsidRDefault="00D40EFC" w:rsidP="00D91C8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Указывается необходимый формат (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Microsoft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704F">
        <w:rPr>
          <w:rFonts w:ascii="Times New Roman" w:hAnsi="Times New Roman" w:cs="Times New Roman"/>
          <w:color w:val="000000"/>
          <w:sz w:val="18"/>
          <w:szCs w:val="18"/>
          <w:lang w:val="en-US"/>
        </w:rPr>
        <w:t>W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ord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Powerpoint</w:t>
      </w:r>
      <w:proofErr w:type="spellEnd"/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Keynote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Prezi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Flash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Mpeg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 и т.д.) и иные обязательные требования к конкурсной работе. В случае предъявления большого количества требований, они могут быть вынесены в отдельное приложение к Положению.</w:t>
      </w:r>
    </w:p>
  </w:footnote>
  <w:footnote w:id="16">
    <w:p w14:paraId="25FBE25B" w14:textId="00F70257" w:rsidR="00355D9E" w:rsidRPr="00D91C85" w:rsidRDefault="00355D9E" w:rsidP="00FD5603">
      <w:pPr>
        <w:pStyle w:val="af0"/>
        <w:jc w:val="both"/>
        <w:rPr>
          <w:rFonts w:ascii="Times New Roman" w:hAnsi="Times New Roman" w:cs="Times New Roman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</w:t>
      </w:r>
      <w:r w:rsidR="00CE052D" w:rsidRPr="00F86B79">
        <w:rPr>
          <w:rFonts w:ascii="Times New Roman" w:hAnsi="Times New Roman" w:cs="Times New Roman"/>
          <w:sz w:val="18"/>
          <w:szCs w:val="18"/>
        </w:rPr>
        <w:t>М</w:t>
      </w:r>
      <w:r w:rsidRPr="00F86B79">
        <w:rPr>
          <w:rFonts w:ascii="Times New Roman" w:hAnsi="Times New Roman" w:cs="Times New Roman"/>
          <w:sz w:val="18"/>
          <w:szCs w:val="18"/>
        </w:rPr>
        <w:t>ожно предусмотреть направление конкурсных работ только на корпоративную электронную почту.</w:t>
      </w:r>
    </w:p>
  </w:footnote>
  <w:footnote w:id="17">
    <w:p w14:paraId="278E79E4" w14:textId="20135785" w:rsidR="00E96810" w:rsidRPr="00F15B95" w:rsidRDefault="00E96810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Данный раздел включается, если предусматривается материальная форма поощрения победителей. Может быть предусмотрена и иная форма поощрения, например награждение дипломом. В этом случае раздел 6  дополняется пунктом с указанием нематериальной формы поощрения.</w:t>
      </w:r>
    </w:p>
  </w:footnote>
  <w:footnote w:id="18">
    <w:p w14:paraId="5DBA31CD" w14:textId="7FB31E51" w:rsidR="00C26DB4" w:rsidRPr="00F15B95" w:rsidRDefault="00C26DB4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="006E7581" w:rsidRPr="00F15B95">
        <w:rPr>
          <w:rFonts w:ascii="Times New Roman" w:hAnsi="Times New Roman" w:cs="Times New Roman"/>
          <w:sz w:val="18"/>
          <w:szCs w:val="18"/>
        </w:rPr>
        <w:t xml:space="preserve"> Для внешних участников открытого конкурса может быть только источник от приносящей доход деятельности.</w:t>
      </w:r>
    </w:p>
  </w:footnote>
  <w:footnote w:id="19">
    <w:p w14:paraId="562865D9" w14:textId="61A43A10" w:rsidR="00D40EFC" w:rsidRPr="00F15B95" w:rsidRDefault="00D40EFC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CA433C" w:rsidRPr="00F15B95">
        <w:rPr>
          <w:rFonts w:ascii="Times New Roman" w:hAnsi="Times New Roman" w:cs="Times New Roman"/>
          <w:sz w:val="18"/>
          <w:szCs w:val="18"/>
        </w:rPr>
        <w:t>Победитель Конкурса может награждаться дипломом/может заключаться договор гражданско-правового характера/</w:t>
      </w:r>
      <w:r w:rsidR="005A5400" w:rsidRPr="00F15B95">
        <w:rPr>
          <w:rFonts w:ascii="Times New Roman" w:hAnsi="Times New Roman" w:cs="Times New Roman"/>
          <w:sz w:val="18"/>
          <w:szCs w:val="18"/>
        </w:rPr>
        <w:t>и т.д.</w:t>
      </w:r>
    </w:p>
  </w:footnote>
  <w:footnote w:id="20">
    <w:p w14:paraId="119FE469" w14:textId="3E07FC21" w:rsidR="00F15B95" w:rsidRPr="00F15B95" w:rsidRDefault="00F15B95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Pr="00F15B95">
        <w:rPr>
          <w:rFonts w:ascii="Times New Roman" w:hAnsi="Times New Roman" w:cs="Times New Roman"/>
          <w:sz w:val="18"/>
          <w:szCs w:val="18"/>
        </w:rPr>
        <w:t>Победители Конкурса из числа внешних участников также предоставляю копии ИНН и СНИЛС.</w:t>
      </w:r>
    </w:p>
  </w:footnote>
  <w:footnote w:id="21">
    <w:p w14:paraId="248B281D" w14:textId="6DACC697" w:rsidR="005D1293" w:rsidRPr="00F15B95" w:rsidRDefault="005D1293" w:rsidP="00F15B95">
      <w:pPr>
        <w:pStyle w:val="af0"/>
        <w:jc w:val="both"/>
        <w:rPr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212EE8" w:rsidRPr="00F15B95">
        <w:rPr>
          <w:rFonts w:ascii="Times New Roman" w:hAnsi="Times New Roman" w:cs="Times New Roman"/>
          <w:sz w:val="18"/>
          <w:szCs w:val="18"/>
        </w:rPr>
        <w:t>В случае если</w:t>
      </w:r>
      <w:r w:rsidR="000B2971"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E82601" w:rsidRPr="00F15B95">
        <w:rPr>
          <w:rFonts w:ascii="Times New Roman" w:hAnsi="Times New Roman" w:cs="Times New Roman"/>
          <w:sz w:val="18"/>
          <w:szCs w:val="18"/>
        </w:rPr>
        <w:t>П</w:t>
      </w:r>
      <w:r w:rsidR="00623B8C" w:rsidRPr="00F15B95">
        <w:rPr>
          <w:rFonts w:ascii="Times New Roman" w:hAnsi="Times New Roman" w:cs="Times New Roman"/>
          <w:sz w:val="18"/>
          <w:szCs w:val="18"/>
        </w:rPr>
        <w:t>обедитель награждается денежным вознаграждением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. Если с Победителем заключается </w:t>
      </w:r>
      <w:r w:rsidR="00037011" w:rsidRPr="00F15B95">
        <w:rPr>
          <w:rFonts w:ascii="Times New Roman" w:hAnsi="Times New Roman" w:cs="Times New Roman"/>
          <w:sz w:val="18"/>
          <w:szCs w:val="18"/>
        </w:rPr>
        <w:t xml:space="preserve">гражданско-правовой </w:t>
      </w:r>
      <w:r w:rsidR="00212EE8" w:rsidRPr="00F15B95">
        <w:rPr>
          <w:rFonts w:ascii="Times New Roman" w:hAnsi="Times New Roman" w:cs="Times New Roman"/>
          <w:sz w:val="18"/>
          <w:szCs w:val="18"/>
        </w:rPr>
        <w:t>договор</w:t>
      </w:r>
      <w:r w:rsidR="00037011" w:rsidRPr="00F15B95">
        <w:rPr>
          <w:rFonts w:ascii="Times New Roman" w:hAnsi="Times New Roman" w:cs="Times New Roman"/>
          <w:sz w:val="18"/>
          <w:szCs w:val="18"/>
        </w:rPr>
        <w:t>,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="00037011" w:rsidRPr="00F15B95">
        <w:rPr>
          <w:rFonts w:ascii="Times New Roman" w:hAnsi="Times New Roman" w:cs="Times New Roman"/>
          <w:sz w:val="18"/>
          <w:szCs w:val="18"/>
        </w:rPr>
        <w:t xml:space="preserve">следует 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="00037011" w:rsidRPr="00F15B95">
        <w:rPr>
          <w:rFonts w:ascii="Times New Roman" w:hAnsi="Times New Roman" w:cs="Times New Roman"/>
          <w:sz w:val="18"/>
          <w:szCs w:val="18"/>
        </w:rPr>
        <w:t xml:space="preserve">указать, что </w:t>
      </w:r>
      <w:r w:rsidR="00212EE8" w:rsidRPr="00F15B95">
        <w:rPr>
          <w:rFonts w:ascii="Times New Roman" w:hAnsi="Times New Roman" w:cs="Times New Roman"/>
          <w:sz w:val="18"/>
          <w:szCs w:val="18"/>
        </w:rPr>
        <w:t>предоставляются копии свидетельства о присвоении ИНН, страхового свидетельства государственного пенсионного страхования</w:t>
      </w:r>
      <w:r w:rsidR="00843FA1" w:rsidRPr="00F15B95">
        <w:rPr>
          <w:rFonts w:ascii="Times New Roman" w:hAnsi="Times New Roman" w:cs="Times New Roman"/>
          <w:sz w:val="18"/>
          <w:szCs w:val="18"/>
        </w:rPr>
        <w:t>, иные документы в случае необходимости</w:t>
      </w:r>
      <w:r w:rsidR="00212EE8" w:rsidRPr="00F15B95">
        <w:rPr>
          <w:rFonts w:ascii="Times New Roman" w:hAnsi="Times New Roman" w:cs="Times New Roman"/>
          <w:sz w:val="18"/>
          <w:szCs w:val="18"/>
        </w:rPr>
        <w:t xml:space="preserve">. Если Победитель награждается дипломом, следует указать срок (дату) и место награждения. </w:t>
      </w:r>
      <w:r w:rsidR="00E82601" w:rsidRPr="00F15B9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2">
    <w:p w14:paraId="74BB5123" w14:textId="5760230B" w:rsidR="00F86B79" w:rsidRPr="00F86B79" w:rsidRDefault="00F86B79" w:rsidP="00FC174A">
      <w:pPr>
        <w:pStyle w:val="11"/>
        <w:ind w:firstLine="0"/>
      </w:pPr>
      <w:r w:rsidRPr="00F86B79">
        <w:rPr>
          <w:rStyle w:val="af2"/>
          <w:sz w:val="18"/>
          <w:szCs w:val="18"/>
        </w:rPr>
        <w:footnoteRef/>
      </w:r>
      <w:r>
        <w:t xml:space="preserve"> </w:t>
      </w:r>
      <w:r w:rsidRPr="00E5399B">
        <w:rPr>
          <w:sz w:val="18"/>
          <w:szCs w:val="18"/>
        </w:rPr>
        <w:t>При предоставлении НИУ ВШЭ простой (неисключительной) лиценз</w:t>
      </w:r>
      <w:proofErr w:type="gramStart"/>
      <w:r w:rsidRPr="00E5399B">
        <w:rPr>
          <w:sz w:val="18"/>
          <w:szCs w:val="18"/>
        </w:rPr>
        <w:t>ии у А</w:t>
      </w:r>
      <w:proofErr w:type="gramEnd"/>
      <w:r w:rsidRPr="00E5399B">
        <w:rPr>
          <w:sz w:val="18"/>
          <w:szCs w:val="18"/>
        </w:rPr>
        <w:t>втора конкурсной работы сохраняется исключительное право на конкурсную работу. Обладание таким правом позволит ему использовать данную работу самостоятельно и предоставлять право её использования другим лицам.</w:t>
      </w:r>
      <w:r>
        <w:rPr>
          <w:sz w:val="18"/>
          <w:szCs w:val="18"/>
        </w:rPr>
        <w:t xml:space="preserve"> </w:t>
      </w:r>
      <w:r w:rsidRPr="00E5399B">
        <w:rPr>
          <w:sz w:val="18"/>
          <w:szCs w:val="18"/>
        </w:rPr>
        <w:t>Если НИУ ВШЭ важно получить эксклюзивную конкурсную работу или не в интересах университета допускать возможность ее использования кем-либо еще, приведенные условия должны быть изменены. Для их изменения Вам следует обратиться в Отдел правового сопровождения научной деятельности и вопросов интеллектуальной собственности Правового управления https://legal.hse.ru/rndip.</w:t>
      </w:r>
    </w:p>
  </w:footnote>
  <w:footnote w:id="23">
    <w:p w14:paraId="0CAABE1A" w14:textId="0146064E" w:rsidR="007E755E" w:rsidRPr="00F86B79" w:rsidRDefault="007E755E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Приведены наиболее общие условия согласия на обработку персональных данных. При необходимости, объем предусмотренного проектом согласия может быть скорректирован структурным подразделением НИУ</w:t>
      </w:r>
      <w:r w:rsidRPr="00F86B79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E4704F">
        <w:rPr>
          <w:rFonts w:ascii="Times New Roman" w:hAnsi="Times New Roman" w:cs="Times New Roman"/>
          <w:sz w:val="18"/>
          <w:szCs w:val="18"/>
        </w:rPr>
        <w:t xml:space="preserve">ВШЭ, </w:t>
      </w:r>
      <w:proofErr w:type="gramStart"/>
      <w:r w:rsidR="00E4704F">
        <w:rPr>
          <w:rFonts w:ascii="Times New Roman" w:hAnsi="Times New Roman" w:cs="Times New Roman"/>
          <w:sz w:val="18"/>
          <w:szCs w:val="18"/>
        </w:rPr>
        <w:t>обеспечивающем</w:t>
      </w:r>
      <w:proofErr w:type="gramEnd"/>
      <w:r w:rsidR="00E4704F">
        <w:rPr>
          <w:rFonts w:ascii="Times New Roman" w:hAnsi="Times New Roman" w:cs="Times New Roman"/>
          <w:sz w:val="18"/>
          <w:szCs w:val="18"/>
        </w:rPr>
        <w:t xml:space="preserve"> проведение Конкурса.</w:t>
      </w:r>
    </w:p>
    <w:p w14:paraId="0D4BADFC" w14:textId="3C30791B" w:rsidR="007E755E" w:rsidRPr="00E5399B" w:rsidRDefault="007E755E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Fonts w:ascii="Times New Roman" w:hAnsi="Times New Roman" w:cs="Times New Roman"/>
          <w:sz w:val="18"/>
          <w:szCs w:val="18"/>
        </w:rPr>
        <w:t xml:space="preserve">Кроме того, структурному подразделению НИУ ВШЭ, </w:t>
      </w:r>
      <w:r w:rsidR="00E4704F">
        <w:rPr>
          <w:rFonts w:ascii="Times New Roman" w:hAnsi="Times New Roman" w:cs="Times New Roman"/>
          <w:sz w:val="18"/>
          <w:szCs w:val="18"/>
        </w:rPr>
        <w:t xml:space="preserve">обеспечивающему проведение </w:t>
      </w:r>
      <w:r w:rsidRPr="00F86B79">
        <w:rPr>
          <w:rFonts w:ascii="Times New Roman" w:hAnsi="Times New Roman" w:cs="Times New Roman"/>
          <w:sz w:val="18"/>
          <w:szCs w:val="18"/>
        </w:rPr>
        <w:t>Конкурс</w:t>
      </w:r>
      <w:r w:rsidR="00E4704F">
        <w:rPr>
          <w:rFonts w:ascii="Times New Roman" w:hAnsi="Times New Roman" w:cs="Times New Roman"/>
          <w:sz w:val="18"/>
          <w:szCs w:val="18"/>
        </w:rPr>
        <w:t>а</w:t>
      </w:r>
      <w:r w:rsidRPr="00F86B79">
        <w:rPr>
          <w:rFonts w:ascii="Times New Roman" w:hAnsi="Times New Roman" w:cs="Times New Roman"/>
          <w:sz w:val="18"/>
          <w:szCs w:val="18"/>
        </w:rPr>
        <w:t>, целесообразно обеспечить получение согласий на обработку персональных данных Участников в виде документа на бумажном носителе по форме, размещенной на странице Правового управления: https://legal.hse.ru/rndip/information_sharing.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B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  <w15:person w15:author="Taraskaev Savr">
    <w15:presenceInfo w15:providerId="None" w15:userId="Taraskaev Sa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13371"/>
    <w:rsid w:val="000200F0"/>
    <w:rsid w:val="00026011"/>
    <w:rsid w:val="0003053F"/>
    <w:rsid w:val="00034E6B"/>
    <w:rsid w:val="00037011"/>
    <w:rsid w:val="00037EB9"/>
    <w:rsid w:val="00046F6A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F534B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92400"/>
    <w:rsid w:val="001B00DA"/>
    <w:rsid w:val="001B172C"/>
    <w:rsid w:val="001B5331"/>
    <w:rsid w:val="001C3A44"/>
    <w:rsid w:val="001D377B"/>
    <w:rsid w:val="001D708E"/>
    <w:rsid w:val="001F770C"/>
    <w:rsid w:val="00201D36"/>
    <w:rsid w:val="00202FC1"/>
    <w:rsid w:val="0020724E"/>
    <w:rsid w:val="00212EE8"/>
    <w:rsid w:val="00224E04"/>
    <w:rsid w:val="00225EAC"/>
    <w:rsid w:val="00255C38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12539"/>
    <w:rsid w:val="00317277"/>
    <w:rsid w:val="00322EEF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D0BF4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907"/>
    <w:rsid w:val="00555D92"/>
    <w:rsid w:val="00580701"/>
    <w:rsid w:val="005A1446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E7512"/>
    <w:rsid w:val="006E7581"/>
    <w:rsid w:val="006E787B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639A9"/>
    <w:rsid w:val="0096470C"/>
    <w:rsid w:val="00975033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4042E"/>
    <w:rsid w:val="00A4315E"/>
    <w:rsid w:val="00A63505"/>
    <w:rsid w:val="00A66F15"/>
    <w:rsid w:val="00A87BD5"/>
    <w:rsid w:val="00A91AA6"/>
    <w:rsid w:val="00A96DC5"/>
    <w:rsid w:val="00AB0DA2"/>
    <w:rsid w:val="00AB3255"/>
    <w:rsid w:val="00AB3CDF"/>
    <w:rsid w:val="00AB4EF3"/>
    <w:rsid w:val="00AC2587"/>
    <w:rsid w:val="00AC7C91"/>
    <w:rsid w:val="00AC7EE8"/>
    <w:rsid w:val="00AE1A4A"/>
    <w:rsid w:val="00AE20C6"/>
    <w:rsid w:val="00AF07CD"/>
    <w:rsid w:val="00AF095C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5CFC"/>
    <w:rsid w:val="00BC2663"/>
    <w:rsid w:val="00BD3ED0"/>
    <w:rsid w:val="00BD6934"/>
    <w:rsid w:val="00BE37BE"/>
    <w:rsid w:val="00BE4EE8"/>
    <w:rsid w:val="00BE502E"/>
    <w:rsid w:val="00BF51B7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4F8B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D43E6"/>
    <w:rsid w:val="00DE1F99"/>
    <w:rsid w:val="00DE516C"/>
    <w:rsid w:val="00DE6779"/>
    <w:rsid w:val="00DF3461"/>
    <w:rsid w:val="00DF73A8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64B"/>
    <w:rsid w:val="00E96810"/>
    <w:rsid w:val="00EA5494"/>
    <w:rsid w:val="00EB07E6"/>
    <w:rsid w:val="00EB2614"/>
    <w:rsid w:val="00EB26B5"/>
    <w:rsid w:val="00EB4FFC"/>
    <w:rsid w:val="00EB6BEB"/>
    <w:rsid w:val="00ED4144"/>
    <w:rsid w:val="00EE5CC6"/>
    <w:rsid w:val="00EE7B36"/>
    <w:rsid w:val="00EF4FC8"/>
    <w:rsid w:val="00F003C0"/>
    <w:rsid w:val="00F15B95"/>
    <w:rsid w:val="00F209D8"/>
    <w:rsid w:val="00F36EE8"/>
    <w:rsid w:val="00F50A72"/>
    <w:rsid w:val="00F60B3A"/>
    <w:rsid w:val="00F71AC3"/>
    <w:rsid w:val="00F75A52"/>
    <w:rsid w:val="00F80207"/>
    <w:rsid w:val="00F86B79"/>
    <w:rsid w:val="00F9643A"/>
    <w:rsid w:val="00FC174A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7349E575114AC5876832201A84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5855-5AE6-42E9-9707-717DD2F0624C}"/>
      </w:docPartPr>
      <w:docPartBody>
        <w:p w:rsidR="00CB29FD" w:rsidRDefault="00D873F2" w:rsidP="00D873F2">
          <w:pPr>
            <w:pStyle w:val="F77349E575114AC5876832201A84A29842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500D4E9C3FE64B03822EE8147570F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EB54-DEAF-4E0F-8AD9-0853622AF23D}"/>
      </w:docPartPr>
      <w:docPartBody>
        <w:p w:rsidR="00D873F2" w:rsidRDefault="00CB29FD" w:rsidP="00CB29FD">
          <w:pPr>
            <w:pStyle w:val="500D4E9C3FE64B03822EE8147570FC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80C16E84145AFAE15F27E1D53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4D33-ECF6-4AA7-A0D4-2494A086C304}"/>
      </w:docPartPr>
      <w:docPartBody>
        <w:p w:rsidR="00D873F2" w:rsidRDefault="00CB29FD" w:rsidP="00CB29FD">
          <w:pPr>
            <w:pStyle w:val="3C580C16E84145AFAE15F27E1D53540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E41C158DB841EDB1647AB5ED4B9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182A6-5BB2-4DA6-A24D-4E39F43685FB}"/>
      </w:docPartPr>
      <w:docPartBody>
        <w:p w:rsidR="00D873F2" w:rsidRDefault="00CB29FD" w:rsidP="00CB29FD">
          <w:pPr>
            <w:pStyle w:val="EDE41C158DB841EDB1647AB5ED4B974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F2F85AA4241F19D7F7509401BA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DB49-E568-4B38-8E6C-77990808F2AE}"/>
      </w:docPartPr>
      <w:docPartBody>
        <w:p w:rsidR="00D873F2" w:rsidRDefault="00CB29FD" w:rsidP="00CB29FD">
          <w:pPr>
            <w:pStyle w:val="0F0F2F85AA4241F19D7F7509401BA2D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FD06AEEF04EEE89A36D4916CE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0B5E1-BA12-4BFE-88E0-C19B2908D43D}"/>
      </w:docPartPr>
      <w:docPartBody>
        <w:p w:rsidR="00D873F2" w:rsidRDefault="00CB29FD" w:rsidP="00CB29FD">
          <w:pPr>
            <w:pStyle w:val="C32FD06AEEF04EEE89A36D4916CEDFF8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1FA8A9B214681BABDB6CB5659C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7F27-84DA-4FCC-9659-E8574A3098DD}"/>
      </w:docPartPr>
      <w:docPartBody>
        <w:p w:rsidR="00D873F2" w:rsidRDefault="00CB29FD" w:rsidP="00CB29FD">
          <w:pPr>
            <w:pStyle w:val="75B1FA8A9B214681BABDB6CB5659C2C5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DF69911636A41AA852670B713A6F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64F7B-CB6A-4DBC-BD56-E42828912FD3}"/>
      </w:docPartPr>
      <w:docPartBody>
        <w:p w:rsidR="00D873F2" w:rsidRDefault="00CB29FD" w:rsidP="00CB29FD">
          <w:pPr>
            <w:pStyle w:val="ADF69911636A41AA852670B713A6F548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1319532E8796437DA9967B038F230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CAE97-0CD5-4F9A-8506-CECDB6A79371}"/>
      </w:docPartPr>
      <w:docPartBody>
        <w:p w:rsidR="008146FB" w:rsidRDefault="00D873F2" w:rsidP="00D873F2">
          <w:pPr>
            <w:pStyle w:val="1319532E8796437DA9967B038F230846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E71FA2E07248CCA6805B30B947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CA532-A399-4D94-BBA2-ECA9D9889141}"/>
      </w:docPartPr>
      <w:docPartBody>
        <w:p w:rsidR="008146FB" w:rsidRDefault="00D873F2" w:rsidP="00D873F2">
          <w:pPr>
            <w:pStyle w:val="30E71FA2E07248CCA6805B30B94796CE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1C73F6"/>
    <w:rsid w:val="001D7670"/>
    <w:rsid w:val="008146FB"/>
    <w:rsid w:val="00AE3944"/>
    <w:rsid w:val="00CB29FD"/>
    <w:rsid w:val="00D674CB"/>
    <w:rsid w:val="00D873F2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F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3F2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E31B-18C6-434E-84F7-07F96D6A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Коваленко Анастасия Валерьевна</cp:lastModifiedBy>
  <cp:revision>3</cp:revision>
  <cp:lastPrinted>2017-07-04T08:14:00Z</cp:lastPrinted>
  <dcterms:created xsi:type="dcterms:W3CDTF">2017-07-06T15:39:00Z</dcterms:created>
  <dcterms:modified xsi:type="dcterms:W3CDTF">2017-07-24T12:20:00Z</dcterms:modified>
</cp:coreProperties>
</file>