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04705C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</w:t>
          </w:r>
          <w:proofErr w:type="gramEnd"/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C7115A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FF7709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выполнить работы по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 передать результат Работ Заказчику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а Заказчик обязуется принять и оплатить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 Работ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616EB3" w:rsidRDefault="001D61C4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</w:t>
      </w:r>
      <w:proofErr w:type="gramStart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объем</w:t>
      </w:r>
      <w:proofErr w:type="gramEnd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характеристики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p w:rsidR="004E513B" w:rsidRPr="00616EB3" w:rsidRDefault="001D61C4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________________,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оформлению котор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указаны в Техническом задании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результаты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295"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Если иное не уст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ановлено в Техническом задании,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резу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, выраженны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какой-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либо объективной форме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письменной форме, в форме изображения, </w:t>
      </w:r>
      <w:proofErr w:type="spellStart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 или видеозаписи, а так же в объемно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пространственной форме, представляются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</w:t>
      </w:r>
      <w:r w:rsidR="00BE52BF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и на материальных носителях, указанных в Техническом за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дании 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129" w:rsidRPr="00616EB3" w:rsidRDefault="004E513B" w:rsidP="00C7115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выполнения Работ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 ___ календарных дней с даты подписания Договора" w:value="до истечения 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Работы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 договору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выполняются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 несколько этапов.</w:t>
          </w:r>
          <w:proofErr w:type="gramEnd"/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FF7709" w:rsidP="00D12CC2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Работы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выполняются 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поэтапно. Сроки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выполнения Работ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AC2225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том числе НДС 18%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D12CC2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Подрядчика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связанные с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выполнением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Договору, оплату НДС 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</w:t>
          </w:r>
          <w:proofErr w:type="gramEnd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AC2225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</w:t>
          </w:r>
          <w:r w:rsidR="00FF7709">
            <w:t>Подрядчика</w:t>
          </w:r>
          <w:r w:rsidRPr="00AC2225">
            <w:t xml:space="preserve"> 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AC2225">
            <w:t>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</w:t>
          </w:r>
          <w:r w:rsidR="00FF770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Подрядчика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следующем порядке:</w:t>
          </w:r>
        </w:p>
        <w:p w:rsidR="00AC2225" w:rsidRDefault="00077357" w:rsidP="00AC2225">
          <w:pPr>
            <w:pStyle w:val="a3"/>
            <w:widowControl w:val="0"/>
            <w:numPr>
              <w:ilvl w:val="2"/>
              <w:numId w:val="2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AC2225">
          <w:pPr>
            <w:pStyle w:val="a3"/>
            <w:widowControl w:val="0"/>
            <w:numPr>
              <w:ilvl w:val="2"/>
              <w:numId w:val="2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E54AEE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</w:t>
          </w:r>
          <w:r w:rsidR="00FF7709">
            <w:t>Работ</w:t>
          </w:r>
          <w:r w:rsidR="00AC2225">
            <w:t xml:space="preserve">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в случае, если в п. 1.5 предусмотрено поэтапное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выполнение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Работ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.</w:t>
          </w:r>
        </w:p>
        <w:p w:rsidR="00AC2225" w:rsidRDefault="00446E9C" w:rsidP="00AC2225">
          <w:pPr>
            <w:pStyle w:val="a3"/>
            <w:widowControl w:val="0"/>
            <w:numPr>
              <w:ilvl w:val="1"/>
              <w:numId w:val="49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</w:t>
          </w:r>
          <w:r w:rsidR="00FF7709">
            <w:t>Работ</w:t>
          </w:r>
          <w:r w:rsidRPr="00446E9C">
            <w:t xml:space="preserve"> на основании счетов </w:t>
          </w:r>
          <w:r w:rsidR="00FF7709">
            <w:t>Подрядчика</w:t>
          </w:r>
          <w:r w:rsidRPr="00446E9C">
            <w:t xml:space="preserve">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</w:t>
          </w:r>
          <w:proofErr w:type="gramStart"/>
          <w:r w:rsidRPr="00446E9C">
            <w:t>с даты подписания</w:t>
          </w:r>
          <w:proofErr w:type="gramEnd"/>
          <w:r w:rsidRPr="00446E9C">
            <w:t xml:space="preserve"> Сторонами Акта сдачи-приемки </w:t>
          </w:r>
          <w:r w:rsidR="00FF7709">
            <w:t>Работ</w:t>
          </w:r>
          <w:r w:rsidRPr="00446E9C">
            <w:t xml:space="preserve"> по соответствующему этапу</w:t>
          </w:r>
          <w:r w:rsidRPr="004C63C1">
            <w:t xml:space="preserve"> </w:t>
          </w:r>
          <w:r w:rsidRPr="00446E9C">
            <w:t xml:space="preserve">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446E9C">
            <w:t>.</w:t>
          </w:r>
        </w:p>
      </w:sdtContent>
    </w:sdt>
    <w:bookmarkEnd w:id="4"/>
    <w:p w:rsidR="00C60057" w:rsidRPr="00C60057" w:rsidRDefault="00C60057" w:rsidP="00446E9C">
      <w:pPr>
        <w:widowControl w:val="0"/>
        <w:numPr>
          <w:ilvl w:val="1"/>
          <w:numId w:val="4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446E9C">
      <w:pPr>
        <w:widowControl w:val="0"/>
        <w:numPr>
          <w:ilvl w:val="1"/>
          <w:numId w:val="4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Подрядчика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у Заказчика копию платежного поручения с отметкой банка об исполнении в подтверждение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446E9C">
      <w:pPr>
        <w:pStyle w:val="a3"/>
        <w:keepNext/>
        <w:widowControl w:val="0"/>
        <w:numPr>
          <w:ilvl w:val="0"/>
          <w:numId w:val="49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  <w:lang w:val="x-none" w:eastAsia="x-none"/>
        </w:rPr>
        <w:t xml:space="preserve"> </w:t>
      </w:r>
      <w:r w:rsidR="00FF7709">
        <w:rPr>
          <w:rFonts w:eastAsia="Times New Roman"/>
          <w:b/>
          <w:bCs/>
          <w:lang w:val="x-none" w:eastAsia="x-none"/>
        </w:rPr>
        <w:t>РАБОТ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  <w:lang w:val="x-none"/>
        </w:rPr>
      </w:pPr>
    </w:p>
    <w:p w:rsidR="00953E25" w:rsidRPr="00616EB3" w:rsidRDefault="00A607D5" w:rsidP="00446E9C">
      <w:pPr>
        <w:pStyle w:val="a3"/>
        <w:keepNext/>
        <w:widowControl w:val="0"/>
        <w:numPr>
          <w:ilvl w:val="0"/>
          <w:numId w:val="49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СДАЧИ-ПРИЕМКИ </w:t>
      </w:r>
      <w:r w:rsidR="00FF7709">
        <w:rPr>
          <w:rFonts w:eastAsia="Times New Roman"/>
          <w:b/>
          <w:bCs/>
          <w:lang w:val="x-none" w:eastAsia="x-none"/>
        </w:rPr>
        <w:t>РАБОТ</w:t>
      </w:r>
    </w:p>
    <w:p w:rsidR="00953E25" w:rsidRPr="00244F78" w:rsidRDefault="00953E25" w:rsidP="00244F78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  <w:lang w:eastAsia="x-none"/>
        </w:rPr>
      </w:pPr>
      <w:r w:rsidRPr="00244F78">
        <w:rPr>
          <w:rFonts w:eastAsia="Times New Roman"/>
          <w:lang w:val="x-none" w:eastAsia="x-none"/>
        </w:rPr>
        <w:t xml:space="preserve">Не </w:t>
      </w:r>
      <w:r w:rsidRPr="00244F78">
        <w:t>позднее</w:t>
      </w:r>
      <w:r w:rsidRPr="00244F78">
        <w:rPr>
          <w:rFonts w:eastAsia="Times New Roman"/>
          <w:lang w:val="x-none" w:eastAsia="x-none"/>
        </w:rPr>
        <w:t xml:space="preserve"> дня, </w:t>
      </w:r>
      <w:r w:rsidRPr="00244F78">
        <w:t>следующего</w:t>
      </w:r>
      <w:r w:rsidRPr="00244F78">
        <w:rPr>
          <w:rFonts w:eastAsia="Times New Roman"/>
          <w:lang w:val="x-none" w:eastAsia="x-none"/>
        </w:rPr>
        <w:t xml:space="preserve"> за днем окончания</w:t>
      </w:r>
      <w:r w:rsidR="00B6509F">
        <w:rPr>
          <w:rFonts w:eastAsia="Times New Roman"/>
          <w:lang w:eastAsia="x-none"/>
        </w:rPr>
        <w:t xml:space="preserve"> срока</w:t>
      </w:r>
      <w:r w:rsidRPr="00244F78">
        <w:rPr>
          <w:rFonts w:eastAsia="Times New Roman"/>
          <w:lang w:val="x-none" w:eastAsia="x-none"/>
        </w:rPr>
        <w:t xml:space="preserve"> </w:t>
      </w:r>
      <w:r w:rsidR="00605483">
        <w:rPr>
          <w:rFonts w:eastAsia="Times New Roman"/>
          <w:lang w:eastAsia="x-none"/>
        </w:rPr>
        <w:t xml:space="preserve">выполнения </w:t>
      </w:r>
      <w:r w:rsidR="00FF7709">
        <w:rPr>
          <w:rFonts w:eastAsia="Times New Roman"/>
          <w:lang w:val="x-none" w:eastAsia="x-none"/>
        </w:rPr>
        <w:t>Работ</w:t>
      </w:r>
      <w:r w:rsidR="00D24392" w:rsidRPr="00244F78">
        <w:rPr>
          <w:rFonts w:eastAsia="Times New Roman"/>
          <w:lang w:eastAsia="x-none"/>
        </w:rPr>
        <w:t xml:space="preserve"> (этапа </w:t>
      </w:r>
      <w:r w:rsidR="00FF7709">
        <w:rPr>
          <w:rFonts w:eastAsia="Times New Roman"/>
          <w:lang w:eastAsia="x-none"/>
        </w:rPr>
        <w:t>Работ</w:t>
      </w:r>
      <w:r w:rsidR="00D24392" w:rsidRPr="00244F78">
        <w:rPr>
          <w:rFonts w:eastAsia="Times New Roman"/>
          <w:lang w:eastAsia="x-none"/>
        </w:rPr>
        <w:t>)</w:t>
      </w:r>
      <w:r w:rsidRPr="00244F78">
        <w:rPr>
          <w:rFonts w:eastAsia="Times New Roman"/>
          <w:lang w:val="x-none" w:eastAsia="x-none"/>
        </w:rPr>
        <w:t xml:space="preserve">, </w:t>
      </w:r>
      <w:r w:rsidR="00FF7709">
        <w:rPr>
          <w:rFonts w:eastAsia="Times New Roman"/>
          <w:lang w:val="x-none" w:eastAsia="x-none"/>
        </w:rPr>
        <w:t>Подрядчик</w:t>
      </w:r>
      <w:r w:rsidRPr="00244F78">
        <w:rPr>
          <w:rFonts w:eastAsia="Times New Roman"/>
          <w:lang w:val="x-none" w:eastAsia="x-none"/>
        </w:rPr>
        <w:t xml:space="preserve"> обязан </w:t>
      </w:r>
      <w:r w:rsidRPr="00244F78">
        <w:rPr>
          <w:rFonts w:eastAsia="Times New Roman"/>
          <w:lang w:eastAsia="x-none"/>
        </w:rPr>
        <w:t>направить</w:t>
      </w:r>
      <w:r w:rsidRPr="00244F78">
        <w:rPr>
          <w:rFonts w:eastAsia="Times New Roman"/>
          <w:lang w:val="x-none" w:eastAsia="x-none"/>
        </w:rPr>
        <w:t xml:space="preserve"> Заказчику </w:t>
      </w:r>
      <w:r w:rsidRPr="00244F78">
        <w:rPr>
          <w:rFonts w:eastAsia="Times New Roman"/>
          <w:lang w:eastAsia="x-none"/>
        </w:rPr>
        <w:t>двусторонний А</w:t>
      </w:r>
      <w:proofErr w:type="spellStart"/>
      <w:r w:rsidRPr="00244F78">
        <w:rPr>
          <w:rFonts w:eastAsia="Times New Roman"/>
          <w:lang w:val="x-none" w:eastAsia="x-none"/>
        </w:rPr>
        <w:t>кт</w:t>
      </w:r>
      <w:proofErr w:type="spellEnd"/>
      <w:r w:rsidRPr="00244F78">
        <w:rPr>
          <w:rFonts w:eastAsia="Times New Roman"/>
          <w:lang w:val="x-none" w:eastAsia="x-none"/>
        </w:rPr>
        <w:t xml:space="preserve"> сдачи-приемки </w:t>
      </w:r>
      <w:r w:rsidR="00FF7709">
        <w:rPr>
          <w:rFonts w:eastAsia="Times New Roman"/>
          <w:lang w:eastAsia="x-none"/>
        </w:rPr>
        <w:t>Работ</w:t>
      </w:r>
      <w:r w:rsidR="001C2EF5" w:rsidRPr="00244F78">
        <w:rPr>
          <w:rFonts w:eastAsia="Times New Roman"/>
          <w:lang w:eastAsia="x-none"/>
        </w:rPr>
        <w:t xml:space="preserve"> (этапа </w:t>
      </w:r>
      <w:r w:rsidR="00FF7709">
        <w:rPr>
          <w:rFonts w:eastAsia="Times New Roman"/>
          <w:lang w:eastAsia="x-none"/>
        </w:rPr>
        <w:t>Работ</w:t>
      </w:r>
      <w:r w:rsidR="001C2EF5" w:rsidRPr="00244F78">
        <w:rPr>
          <w:rFonts w:eastAsia="Times New Roman"/>
          <w:lang w:eastAsia="x-none"/>
        </w:rPr>
        <w:t>)</w:t>
      </w:r>
      <w:r w:rsidRPr="00244F78">
        <w:rPr>
          <w:rFonts w:eastAsia="Times New Roman"/>
          <w:lang w:val="x-none" w:eastAsia="x-none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  <w:lang w:val="x-none" w:eastAsia="x-none"/>
        </w:rPr>
        <w:t>подписанны</w:t>
      </w:r>
      <w:r w:rsidR="00A607D5" w:rsidRPr="00244F78">
        <w:rPr>
          <w:rFonts w:eastAsia="Times New Roman"/>
          <w:lang w:eastAsia="x-none"/>
        </w:rPr>
        <w:t>й</w:t>
      </w:r>
      <w:r w:rsidR="00A607D5" w:rsidRPr="00244F78">
        <w:rPr>
          <w:rFonts w:eastAsia="Times New Roman"/>
          <w:lang w:val="x-none" w:eastAsia="x-none"/>
        </w:rPr>
        <w:t xml:space="preserve"> </w:t>
      </w:r>
      <w:r w:rsidRPr="00244F78">
        <w:rPr>
          <w:rFonts w:eastAsia="Times New Roman"/>
          <w:lang w:val="x-none" w:eastAsia="x-none"/>
        </w:rPr>
        <w:t xml:space="preserve">со своей </w:t>
      </w:r>
      <w:r w:rsidRPr="00244F78">
        <w:rPr>
          <w:rFonts w:eastAsia="Times New Roman"/>
          <w:lang w:eastAsia="x-none"/>
        </w:rPr>
        <w:t>С</w:t>
      </w:r>
      <w:proofErr w:type="spellStart"/>
      <w:r w:rsidRPr="00244F78">
        <w:rPr>
          <w:rFonts w:eastAsia="Times New Roman"/>
          <w:lang w:val="x-none" w:eastAsia="x-none"/>
        </w:rPr>
        <w:t>тороны</w:t>
      </w:r>
      <w:proofErr w:type="spellEnd"/>
      <w:r w:rsidRPr="00244F78">
        <w:rPr>
          <w:rFonts w:eastAsia="Times New Roman"/>
          <w:lang w:eastAsia="x-none"/>
        </w:rPr>
        <w:t xml:space="preserve">, с приложением результатов </w:t>
      </w:r>
      <w:r w:rsidR="00FF7709">
        <w:rPr>
          <w:rFonts w:eastAsia="Times New Roman"/>
          <w:lang w:eastAsia="x-none"/>
        </w:rPr>
        <w:t>Работ</w:t>
      </w:r>
      <w:r w:rsidR="00802260">
        <w:rPr>
          <w:rFonts w:eastAsia="Times New Roman"/>
          <w:lang w:eastAsia="x-none"/>
        </w:rPr>
        <w:t>.</w:t>
      </w:r>
    </w:p>
    <w:p w:rsidR="00953E25" w:rsidRPr="00616EB3" w:rsidRDefault="00953E25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дней со дня получения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Подрядчика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обязан подписать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 своей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тороны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 передать один экземпляр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или, в случае выявления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в указанный в настоящем 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мотивированный отказ от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подписания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 указанием недостатков и сроков их устранения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Обнаруженные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 xml:space="preserve">недостатки устраняются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Подрядчиком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за свой счет.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После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устранени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повторно направляет Заказчику Акт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</w:p>
    <w:p w:rsidR="00953E25" w:rsidRDefault="00953E25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Договора срок не передаст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подписанный со своей стороны экземпляр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требовать их оплаты. </w:t>
      </w:r>
    </w:p>
    <w:p w:rsidR="00953E25" w:rsidRPr="00616EB3" w:rsidRDefault="00FF770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считаются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выполненными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Подрядчиком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принятыми 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Заказчиком </w:t>
      </w:r>
      <w:proofErr w:type="gramStart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даты 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подписания</w:t>
      </w:r>
      <w:proofErr w:type="gramEnd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Сторонами А</w:t>
      </w:r>
      <w:proofErr w:type="spellStart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указанного в пункте 4.2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8136B" w:rsidRPr="00616EB3" w:rsidRDefault="00556EF0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lang w:eastAsia="x-none"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  <w:lang w:eastAsia="x-none"/>
        </w:rPr>
        <w:t xml:space="preserve"> ПРАВА</w:t>
      </w:r>
    </w:p>
    <w:p w:rsidR="0008136B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будут являться предметом залога, ареста или иного обременения.</w:t>
      </w:r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принадлежат </w:t>
      </w:r>
      <w:sdt>
        <w:sdtPr>
          <w:rPr>
            <w:rStyle w:val="ac"/>
            <w:color w:val="000000" w:themeColor="text1"/>
          </w:rPr>
          <w:id w:val="-1870136904"/>
          <w:placeholder>
            <w:docPart w:val="FDC2068DD9D648A68E9893BB0F8AB854"/>
          </w:placeholder>
          <w:showingPlcHdr/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ыбер</w:t>
          </w:r>
          <w:r w:rsidR="00D75A20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и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Сторонами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ходе которого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Подрядчиком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создан соответствующий результат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обязан:</w:t>
      </w:r>
    </w:p>
    <w:p w:rsidR="002E261F" w:rsidRPr="00616EB3" w:rsidRDefault="00605483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надлежащим образом и передать Заказчику результат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 соответствии с условиями Договора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если в ходе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выявится невозможность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получения надлежащих результатов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уведомить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Заказчика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данн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обстоятельств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рабочих дней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окончания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енную от Заказчика документацию;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 порядке и в сроки, установленные Договором.</w:t>
      </w:r>
    </w:p>
    <w:p w:rsidR="002E261F" w:rsidRPr="00616EB3" w:rsidRDefault="00FF7709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вправе: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Заказчика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документацию,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информацию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пояснения,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необходим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определять методы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и способы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 своему выбору не приступать к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выполнению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приостановить их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выполнени</w:t>
      </w:r>
      <w:r w:rsidR="00B61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6.3.1 срок не предоставит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необходимую для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7F7A55" w:rsidRPr="00EC1197" w:rsidRDefault="00084963" w:rsidP="00EC119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C1197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для выполнения Работ третье лицо</w:t>
      </w:r>
      <w:r w:rsidRP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 оставаясь ответственным перед Заказ</w:t>
      </w:r>
      <w:r w:rsidRPr="00D9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чиком за действия третьего лица</w:t>
      </w:r>
      <w:r w:rsid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:rsidR="002E261F" w:rsidRPr="00616EB3" w:rsidRDefault="002E261F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обязуется: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ередать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 дн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подписания</w:t>
      </w:r>
      <w:proofErr w:type="gramEnd"/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Подрядчиком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документации и информации согласно настоящему пункту является встречным по отношению к обязательству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В случае несвоевременного предоставления Заказчиком указанной документации и информации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начало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окончание срока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Заказчика.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proofErr w:type="spell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казывать</w:t>
      </w:r>
      <w:proofErr w:type="spell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содействие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выполнении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в том числе дополнительно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предоставлять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по требованию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информацию и документы,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необходимые 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последним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давать пояснения по интересующим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вопросам. В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если пояснения Заказчика, полученные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 ходе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такие изменения становятся обязательными для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ительного соглашения к Договору.</w:t>
      </w:r>
    </w:p>
    <w:p w:rsidR="002E261F" w:rsidRPr="00616EB3" w:rsidRDefault="00F105D6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получения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6.1.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 принять решение о прекращении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(расторжении Договора) либо об изменении условий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их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. Такие изменения оформляются соответствующим дополнительным соглашением Сторон.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платить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в размере и на условиях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, установленных настоящим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Договор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2E261F" w:rsidRPr="00616EB3" w:rsidRDefault="002E261F" w:rsidP="00077357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вправе:</w:t>
      </w:r>
    </w:p>
    <w:p w:rsidR="002E261F" w:rsidRPr="00616EB3" w:rsidRDefault="00077357" w:rsidP="00077357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роверять ход и качество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выполняемых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 период действия Договора, не вмешиваясь в деятельность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Подрядчика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18117B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тказаться от исполнения Договора в одностороннем порядке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уплатив </w:t>
      </w:r>
      <w:proofErr w:type="gramStart"/>
      <w:r w:rsid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одрядчику</w:t>
      </w:r>
      <w:proofErr w:type="gramEnd"/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часть установлен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ной цены пропорционально части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абот,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ых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до получения извещения об отказе заказчика от исполнения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оговора. Заказчик также обязан возместить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одрядчику убытки, причиненные прекращением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Договора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, в пределах разницы между ценой, определенной за вс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е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ы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, и частью цены, выплаченной за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ые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ы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  <w:lang w:val="x-none" w:eastAsia="x-none"/>
        </w:rPr>
        <w:t xml:space="preserve"> СТОРОН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Заказчиком сроков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2A4F6A" w:rsidRPr="002A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исполнением обязательств, не освобождает Стороны Договора от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lastRenderedPageBreak/>
        <w:t>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РАССМОТРЕНИЯ СПОРОВ</w:t>
      </w:r>
    </w:p>
    <w:p w:rsidR="00C740CE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C740CE" w:rsidRPr="00825F37" w:rsidRDefault="00C740CE" w:rsidP="00C740CE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A756A0">
        <w:t>направлена</w:t>
      </w:r>
      <w:r w:rsidR="00825F37" w:rsidRPr="00825F37">
        <w:t xml:space="preserve"> способами, указанными в разделе 12 Договора</w:t>
      </w:r>
      <w:r w:rsidR="00A756A0"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A756A0">
        <w:t>, за исключением направления по электронной почте.</w:t>
      </w:r>
    </w:p>
    <w:p w:rsidR="007B3BF9" w:rsidRPr="00C740CE" w:rsidRDefault="007B3BF9" w:rsidP="00C740CE">
      <w:pPr>
        <w:pStyle w:val="a3"/>
        <w:widowControl w:val="0"/>
        <w:numPr>
          <w:ilvl w:val="1"/>
          <w:numId w:val="50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x-none" w:eastAsia="x-none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  <w:lang w:val="x-none" w:eastAsia="x-none"/>
        </w:rPr>
        <w:t xml:space="preserve"> НЕПРЕОДОЛИМОЙ СИЛЫ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ств в ср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  <w:lang w:eastAsia="x-none"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244F78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244F78">
      <w:pPr>
        <w:widowControl w:val="0"/>
        <w:numPr>
          <w:ilvl w:val="2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75314264"/>
          <w:placeholder>
            <w:docPart w:val="AE1795BA1795458B851020614C12E2A0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  <w:lang w:val="x-none" w:eastAsia="x-none"/>
        </w:rPr>
        <w:t xml:space="preserve"> ДЕЙСТВИЯ </w:t>
      </w:r>
      <w:r w:rsidRPr="00616EB3">
        <w:rPr>
          <w:rFonts w:eastAsia="Times New Roman"/>
          <w:b/>
          <w:lang w:val="x-none" w:eastAsia="x-none"/>
        </w:rPr>
        <w:t>ДОГОВОРА</w:t>
      </w:r>
    </w:p>
    <w:p w:rsidR="007B3BF9" w:rsidRPr="00616EB3" w:rsidRDefault="007B3BF9" w:rsidP="005121E1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вступает в силу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даты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7B3BF9" w:rsidRPr="00616EB3" w:rsidRDefault="007B3BF9" w:rsidP="005121E1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t>ЗАКЛЮЧИТЕЛЬНЫЕ ПОЛОЖЕНИЯ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лицам без письменного согласия на то другой Стороны.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GoBack"/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операторов почтовой связи общего пользования (далее –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почтой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</w:t>
      </w:r>
      <w:proofErr w:type="gramEnd"/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представителю принимающей Стороны.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13 Договора. Отправка сообщения по электронной почте </w:t>
      </w:r>
      <w:r w:rsidRPr="005121E1">
        <w:rPr>
          <w:rFonts w:eastAsia="Times New Roman"/>
          <w:lang w:eastAsia="ru-RU"/>
        </w:rPr>
        <w:lastRenderedPageBreak/>
        <w:t>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B86F01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EA2E24">
        <w:rPr>
          <w:rFonts w:eastAsia="Times New Roman"/>
          <w:lang w:eastAsia="ru-RU"/>
        </w:rPr>
        <w:t xml:space="preserve"> места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</w:t>
      </w:r>
      <w:r w:rsidR="00634602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считается полученным принимающей Стороной в следующих случаях:</w:t>
      </w:r>
    </w:p>
    <w:p w:rsidR="007B3BF9" w:rsidRPr="005121E1" w:rsidRDefault="007B3BF9" w:rsidP="005121E1">
      <w:pPr>
        <w:pStyle w:val="a3"/>
        <w:numPr>
          <w:ilvl w:val="2"/>
          <w:numId w:val="50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121E1">
      <w:pPr>
        <w:pStyle w:val="a3"/>
        <w:numPr>
          <w:ilvl w:val="2"/>
          <w:numId w:val="50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121E1">
      <w:pPr>
        <w:pStyle w:val="a3"/>
        <w:numPr>
          <w:ilvl w:val="1"/>
          <w:numId w:val="50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val="x-none"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bookmarkEnd w:id="5"/>
    <w:p w:rsidR="00467E6E" w:rsidRPr="00616EB3" w:rsidRDefault="00467E6E" w:rsidP="00467E6E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Стороны будут руководствоваться законодательством Российской Федерации.</w:t>
      </w:r>
    </w:p>
    <w:p w:rsidR="007B3BF9" w:rsidRPr="0060235A" w:rsidRDefault="007B3BF9" w:rsidP="00244F78">
      <w:pPr>
        <w:widowControl w:val="0"/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 </w:t>
      </w:r>
      <w:r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x-none" w:eastAsia="x-none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являются неотъемлемой его частью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:</w:t>
      </w:r>
    </w:p>
    <w:sdt>
      <w:sdtPr>
        <w:id w:val="783388132"/>
        <w:placeholder>
          <w:docPart w:val="C30E98B62A574668A4EE6A9A064E4051"/>
        </w:placeholder>
        <w:docPartList>
          <w:docPartGallery w:val="Quick Parts"/>
        </w:docPartList>
      </w:sdtPr>
      <w:sdtEndPr/>
      <w:sdtContent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  <w:rPr>
              <w:i/>
              <w:color w:val="A6A6A6" w:themeColor="background1" w:themeShade="A6"/>
            </w:rPr>
          </w:pPr>
          <w:proofErr w:type="gramStart"/>
          <w:r w:rsidRPr="0060235A">
            <w:rPr>
              <w:i/>
              <w:color w:val="A6A6A6" w:themeColor="background1" w:themeShade="A6"/>
            </w:rPr>
            <w:t xml:space="preserve">[Внимание: </w:t>
          </w:r>
          <w:r w:rsidRPr="0060235A">
            <w:rPr>
              <w:rFonts w:eastAsia="Times New Roman"/>
              <w:i/>
              <w:color w:val="A6A6A6" w:themeColor="background1" w:themeShade="A6"/>
              <w:lang w:eastAsia="x-none"/>
            </w:rPr>
            <w:t>ниже следует перечислить только те приложения, которые указаны по тексту Договора.</w:t>
          </w:r>
          <w:proofErr w:type="gramEnd"/>
          <w:r w:rsidRPr="0060235A">
            <w:rPr>
              <w:rFonts w:eastAsia="Times New Roman"/>
              <w:i/>
              <w:color w:val="A6A6A6" w:themeColor="background1" w:themeShade="A6"/>
              <w:lang w:eastAsia="x-none"/>
            </w:rPr>
            <w:t xml:space="preserve"> </w:t>
          </w:r>
          <w:proofErr w:type="gramStart"/>
          <w:r w:rsidRPr="0060235A">
            <w:rPr>
              <w:rFonts w:eastAsia="Times New Roman"/>
              <w:i/>
              <w:color w:val="A6A6A6" w:themeColor="background1" w:themeShade="A6"/>
              <w:lang w:eastAsia="x-none"/>
            </w:rPr>
            <w:t xml:space="preserve">Если календарный план не оформляется, исключите его из перечня приложений.] </w:t>
          </w:r>
          <w:r w:rsidRPr="0060235A">
            <w:rPr>
              <w:i/>
              <w:color w:val="A6A6A6" w:themeColor="background1" w:themeShade="A6"/>
            </w:rPr>
            <w:t xml:space="preserve"> </w:t>
          </w:r>
          <w:proofErr w:type="gramEnd"/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t>Приложение 1 – Техническое задание;</w:t>
          </w:r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t>Приложение 2 – Календарный план.</w:t>
          </w:r>
        </w:p>
      </w:sdtContent>
    </w:sdt>
    <w:p w:rsidR="00AC61D9" w:rsidRPr="00616EB3" w:rsidRDefault="00540FBB" w:rsidP="00244F78">
      <w:pPr>
        <w:pStyle w:val="a3"/>
        <w:keepNext/>
        <w:widowControl w:val="0"/>
        <w:numPr>
          <w:ilvl w:val="0"/>
          <w:numId w:val="50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lastRenderedPageBreak/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04705C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04705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04705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04705C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540FBB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8385B4887A2B44C4936AC41D7B4671D7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60D9EF4565014101BBEDFBF85389BD9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4D15D36BBDA14A569049D64B27662185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FF7709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Подрядчик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ф</w:t>
            </w: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едеральное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ИНН 7714030726 КПП 770101001</w:t>
            </w:r>
          </w:p>
          <w:p w:rsidR="00F51571" w:rsidRDefault="00825F37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 w:rsid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x-none"/>
                </w:rPr>
                <w:id w:val="1609468980"/>
                <w:placeholder>
                  <w:docPart w:val="8290ACB61F8841879741F8F267C6F795"/>
                </w:placeholder>
                <w:showingPlcHdr/>
              </w:sdtPr>
              <w:sdtEndPr/>
              <w:sdtContent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[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]</w:t>
                </w:r>
              </w:sdtContent>
            </w:sdt>
            <w:proofErr w:type="gramEnd"/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1642075418"/>
                <w:placeholder>
                  <w:docPart w:val="32C3B8ADE3C5400AAAC9929594287CCA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675805408"/>
                <w:placeholder>
                  <w:docPart w:val="F44B6990B2BD4249922726FE93DD288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535266951"/>
                <w:placeholder>
                  <w:docPart w:val="D4092BC3DD4445DE9C6D5999C92992C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sectPr w:rsidR="00AC61D9" w:rsidRPr="00616EB3" w:rsidSect="00B40129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2" w:rsidRDefault="00235312" w:rsidP="00D611ED">
      <w:pPr>
        <w:spacing w:after="0" w:line="240" w:lineRule="auto"/>
      </w:pPr>
      <w:r>
        <w:separator/>
      </w:r>
    </w:p>
  </w:endnote>
  <w:endnote w:type="continuationSeparator" w:id="0">
    <w:p w:rsidR="00235312" w:rsidRDefault="00235312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B40129" w:rsidP="00D75A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8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2" w:rsidRDefault="00235312" w:rsidP="00D611ED">
      <w:pPr>
        <w:spacing w:after="0" w:line="240" w:lineRule="auto"/>
      </w:pPr>
      <w:r>
        <w:separator/>
      </w:r>
    </w:p>
  </w:footnote>
  <w:footnote w:type="continuationSeparator" w:id="0">
    <w:p w:rsidR="00235312" w:rsidRDefault="00235312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DA5030"/>
    <w:multiLevelType w:val="multilevel"/>
    <w:tmpl w:val="281406E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F7F3A"/>
    <w:multiLevelType w:val="multilevel"/>
    <w:tmpl w:val="AF6E99D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5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40F06"/>
    <w:multiLevelType w:val="multilevel"/>
    <w:tmpl w:val="281406E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EA2ADD"/>
    <w:multiLevelType w:val="hybridMultilevel"/>
    <w:tmpl w:val="32C61B58"/>
    <w:lvl w:ilvl="0" w:tplc="1D50E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27"/>
  </w:num>
  <w:num w:numId="3">
    <w:abstractNumId w:val="6"/>
  </w:num>
  <w:num w:numId="4">
    <w:abstractNumId w:val="11"/>
  </w:num>
  <w:num w:numId="5">
    <w:abstractNumId w:val="31"/>
  </w:num>
  <w:num w:numId="6">
    <w:abstractNumId w:val="23"/>
  </w:num>
  <w:num w:numId="7">
    <w:abstractNumId w:val="2"/>
  </w:num>
  <w:num w:numId="8">
    <w:abstractNumId w:val="10"/>
  </w:num>
  <w:num w:numId="9">
    <w:abstractNumId w:val="48"/>
  </w:num>
  <w:num w:numId="10">
    <w:abstractNumId w:val="32"/>
  </w:num>
  <w:num w:numId="11">
    <w:abstractNumId w:val="39"/>
  </w:num>
  <w:num w:numId="12">
    <w:abstractNumId w:val="16"/>
  </w:num>
  <w:num w:numId="13">
    <w:abstractNumId w:val="42"/>
  </w:num>
  <w:num w:numId="14">
    <w:abstractNumId w:val="30"/>
  </w:num>
  <w:num w:numId="15">
    <w:abstractNumId w:val="46"/>
  </w:num>
  <w:num w:numId="16">
    <w:abstractNumId w:val="34"/>
  </w:num>
  <w:num w:numId="17">
    <w:abstractNumId w:val="43"/>
  </w:num>
  <w:num w:numId="18">
    <w:abstractNumId w:val="0"/>
  </w:num>
  <w:num w:numId="19">
    <w:abstractNumId w:val="14"/>
  </w:num>
  <w:num w:numId="20">
    <w:abstractNumId w:val="9"/>
  </w:num>
  <w:num w:numId="21">
    <w:abstractNumId w:val="47"/>
  </w:num>
  <w:num w:numId="22">
    <w:abstractNumId w:val="36"/>
  </w:num>
  <w:num w:numId="23">
    <w:abstractNumId w:val="44"/>
  </w:num>
  <w:num w:numId="24">
    <w:abstractNumId w:val="29"/>
  </w:num>
  <w:num w:numId="25">
    <w:abstractNumId w:val="38"/>
  </w:num>
  <w:num w:numId="26">
    <w:abstractNumId w:val="2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19"/>
  </w:num>
  <w:num w:numId="32">
    <w:abstractNumId w:val="25"/>
  </w:num>
  <w:num w:numId="33">
    <w:abstractNumId w:val="7"/>
  </w:num>
  <w:num w:numId="34">
    <w:abstractNumId w:val="12"/>
  </w:num>
  <w:num w:numId="35">
    <w:abstractNumId w:val="5"/>
  </w:num>
  <w:num w:numId="36">
    <w:abstractNumId w:val="1"/>
  </w:num>
  <w:num w:numId="37">
    <w:abstractNumId w:val="22"/>
  </w:num>
  <w:num w:numId="38">
    <w:abstractNumId w:val="41"/>
  </w:num>
  <w:num w:numId="39">
    <w:abstractNumId w:val="37"/>
  </w:num>
  <w:num w:numId="40">
    <w:abstractNumId w:val="35"/>
  </w:num>
  <w:num w:numId="41">
    <w:abstractNumId w:val="24"/>
  </w:num>
  <w:num w:numId="42">
    <w:abstractNumId w:val="8"/>
  </w:num>
  <w:num w:numId="43">
    <w:abstractNumId w:val="3"/>
  </w:num>
  <w:num w:numId="44">
    <w:abstractNumId w:val="33"/>
  </w:num>
  <w:num w:numId="45">
    <w:abstractNumId w:val="40"/>
  </w:num>
  <w:num w:numId="46">
    <w:abstractNumId w:val="13"/>
  </w:num>
  <w:num w:numId="47">
    <w:abstractNumId w:val="4"/>
  </w:num>
  <w:num w:numId="48">
    <w:abstractNumId w:val="17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705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963"/>
    <w:rsid w:val="00084AFE"/>
    <w:rsid w:val="00086476"/>
    <w:rsid w:val="0009397C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5D8B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6CA1"/>
    <w:rsid w:val="00163277"/>
    <w:rsid w:val="00163719"/>
    <w:rsid w:val="001643A0"/>
    <w:rsid w:val="0017035D"/>
    <w:rsid w:val="0017463B"/>
    <w:rsid w:val="001775E0"/>
    <w:rsid w:val="00180576"/>
    <w:rsid w:val="0018117B"/>
    <w:rsid w:val="0018280E"/>
    <w:rsid w:val="00185E96"/>
    <w:rsid w:val="00186A39"/>
    <w:rsid w:val="00196EE4"/>
    <w:rsid w:val="00197AEF"/>
    <w:rsid w:val="001A1965"/>
    <w:rsid w:val="001B2FDB"/>
    <w:rsid w:val="001B6D5D"/>
    <w:rsid w:val="001B7EC2"/>
    <w:rsid w:val="001C2EF5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35312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4F6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7E6E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F1791"/>
    <w:rsid w:val="004F2FD2"/>
    <w:rsid w:val="00503359"/>
    <w:rsid w:val="00506FCC"/>
    <w:rsid w:val="005121E1"/>
    <w:rsid w:val="00516BD3"/>
    <w:rsid w:val="005201F9"/>
    <w:rsid w:val="005254C7"/>
    <w:rsid w:val="00527416"/>
    <w:rsid w:val="00533EBA"/>
    <w:rsid w:val="00540FBB"/>
    <w:rsid w:val="00543930"/>
    <w:rsid w:val="00545600"/>
    <w:rsid w:val="00546199"/>
    <w:rsid w:val="00547F1A"/>
    <w:rsid w:val="0055057A"/>
    <w:rsid w:val="0055603D"/>
    <w:rsid w:val="00556EF0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235A"/>
    <w:rsid w:val="00604450"/>
    <w:rsid w:val="00605483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34602"/>
    <w:rsid w:val="006455FA"/>
    <w:rsid w:val="00650C5F"/>
    <w:rsid w:val="0065143C"/>
    <w:rsid w:val="006536B5"/>
    <w:rsid w:val="006554E7"/>
    <w:rsid w:val="006562F9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82D1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7F7A55"/>
    <w:rsid w:val="00802260"/>
    <w:rsid w:val="00804FD8"/>
    <w:rsid w:val="008079FA"/>
    <w:rsid w:val="008111C1"/>
    <w:rsid w:val="00812E6D"/>
    <w:rsid w:val="00816A0F"/>
    <w:rsid w:val="00821E56"/>
    <w:rsid w:val="008247BC"/>
    <w:rsid w:val="0082545A"/>
    <w:rsid w:val="00825F37"/>
    <w:rsid w:val="008358C4"/>
    <w:rsid w:val="00836443"/>
    <w:rsid w:val="0083648C"/>
    <w:rsid w:val="0083734E"/>
    <w:rsid w:val="00847BF5"/>
    <w:rsid w:val="008518CE"/>
    <w:rsid w:val="00862CC6"/>
    <w:rsid w:val="00867BF2"/>
    <w:rsid w:val="00882C1C"/>
    <w:rsid w:val="00885867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1530"/>
    <w:rsid w:val="0098673B"/>
    <w:rsid w:val="00993241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56A0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B4E56"/>
    <w:rsid w:val="00AC1A9C"/>
    <w:rsid w:val="00AC2225"/>
    <w:rsid w:val="00AC3E67"/>
    <w:rsid w:val="00AC44B5"/>
    <w:rsid w:val="00AC61D9"/>
    <w:rsid w:val="00AD15E6"/>
    <w:rsid w:val="00AD17BB"/>
    <w:rsid w:val="00AD6145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AC1"/>
    <w:rsid w:val="00B6343B"/>
    <w:rsid w:val="00B63E36"/>
    <w:rsid w:val="00B6509F"/>
    <w:rsid w:val="00B662A6"/>
    <w:rsid w:val="00B66BAE"/>
    <w:rsid w:val="00B73FE8"/>
    <w:rsid w:val="00B810EE"/>
    <w:rsid w:val="00B86F01"/>
    <w:rsid w:val="00B910D8"/>
    <w:rsid w:val="00B96AA9"/>
    <w:rsid w:val="00BB363B"/>
    <w:rsid w:val="00BE1157"/>
    <w:rsid w:val="00BE43C4"/>
    <w:rsid w:val="00BE48F4"/>
    <w:rsid w:val="00BE52BF"/>
    <w:rsid w:val="00BE77F4"/>
    <w:rsid w:val="00BF2F24"/>
    <w:rsid w:val="00BF4CE8"/>
    <w:rsid w:val="00BF7692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77679"/>
    <w:rsid w:val="00C84408"/>
    <w:rsid w:val="00C91EC2"/>
    <w:rsid w:val="00CA24DE"/>
    <w:rsid w:val="00CA3A8B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95146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B2B"/>
    <w:rsid w:val="00E52C74"/>
    <w:rsid w:val="00E54AEE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A2E24"/>
    <w:rsid w:val="00EB7FB6"/>
    <w:rsid w:val="00EC1197"/>
    <w:rsid w:val="00EC78D9"/>
    <w:rsid w:val="00ED2ECD"/>
    <w:rsid w:val="00EE3B79"/>
    <w:rsid w:val="00EF789C"/>
    <w:rsid w:val="00F06A02"/>
    <w:rsid w:val="00F073F5"/>
    <w:rsid w:val="00F105D6"/>
    <w:rsid w:val="00F36207"/>
    <w:rsid w:val="00F46809"/>
    <w:rsid w:val="00F51571"/>
    <w:rsid w:val="00F56044"/>
    <w:rsid w:val="00F61F0C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0589"/>
    <w:rsid w:val="00FF672E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546245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546245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546245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546245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546245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546245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546245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546245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546245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546245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546245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546245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546245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546245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385B4887A2B44C4936AC41D7B467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E3004-B0F9-4080-A45B-1F25E81C3161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0D9EF4565014101BBEDFBF85389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D25C5-71BD-4622-B467-C908081F7D2C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15D36BBDA14A569049D64B2766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95E2C-9316-4036-B120-2833C777D639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2C3B8ADE3C5400AAAC9929594287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B4223-B9DF-480C-94A4-DC53F6285BB3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44B6990B2BD4249922726FE93DD2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A0E0D-A1EB-4641-B9EF-EFA45F1C0AD7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4092BC3DD4445DE9C6D5999C9299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06B9-4E7A-408F-828A-8820AAB6B292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290ACB61F8841879741F8F267C6F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A3802-2CC2-4106-B8D8-F5BE56342D1E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]</w:t>
          </w:r>
        </w:p>
      </w:docPartBody>
    </w:docPart>
    <w:docPart>
      <w:docPartPr>
        <w:name w:val="C30E98B62A574668A4EE6A9A064E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12E05-EA17-4D81-89FD-BA588F7D0879}"/>
      </w:docPartPr>
      <w:docPartBody>
        <w:p w:rsidR="006C2933" w:rsidRPr="00D12CC2" w:rsidRDefault="006C2933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07BCA" w:rsidRDefault="006C2933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B4" w:rsidRDefault="007658B4" w:rsidP="00D5074B">
      <w:pPr>
        <w:spacing w:after="0" w:line="240" w:lineRule="auto"/>
      </w:pPr>
      <w:r>
        <w:separator/>
      </w:r>
    </w:p>
  </w:endnote>
  <w:endnote w:type="continuationSeparator" w:id="0">
    <w:p w:rsidR="007658B4" w:rsidRDefault="007658B4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B4" w:rsidRDefault="007658B4" w:rsidP="00D5074B">
      <w:pPr>
        <w:spacing w:after="0" w:line="240" w:lineRule="auto"/>
      </w:pPr>
      <w:r>
        <w:separator/>
      </w:r>
    </w:p>
  </w:footnote>
  <w:footnote w:type="continuationSeparator" w:id="0">
    <w:p w:rsidR="007658B4" w:rsidRDefault="007658B4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B0C22"/>
    <w:rsid w:val="001C6F22"/>
    <w:rsid w:val="002255E0"/>
    <w:rsid w:val="00380256"/>
    <w:rsid w:val="003B081F"/>
    <w:rsid w:val="003B0C66"/>
    <w:rsid w:val="003F2AE9"/>
    <w:rsid w:val="00401724"/>
    <w:rsid w:val="0046678D"/>
    <w:rsid w:val="00485453"/>
    <w:rsid w:val="005110BF"/>
    <w:rsid w:val="00546245"/>
    <w:rsid w:val="005F571F"/>
    <w:rsid w:val="00605201"/>
    <w:rsid w:val="00630EA1"/>
    <w:rsid w:val="006B0FD2"/>
    <w:rsid w:val="006C2933"/>
    <w:rsid w:val="0071183C"/>
    <w:rsid w:val="007658B4"/>
    <w:rsid w:val="00791AE4"/>
    <w:rsid w:val="007A42BA"/>
    <w:rsid w:val="007D1D33"/>
    <w:rsid w:val="00800A87"/>
    <w:rsid w:val="00805E2E"/>
    <w:rsid w:val="00817B3E"/>
    <w:rsid w:val="00822454"/>
    <w:rsid w:val="0085537C"/>
    <w:rsid w:val="008D7B52"/>
    <w:rsid w:val="00904A4E"/>
    <w:rsid w:val="0096786F"/>
    <w:rsid w:val="00976DDC"/>
    <w:rsid w:val="009962CB"/>
    <w:rsid w:val="009A3B05"/>
    <w:rsid w:val="009F6BE5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07BCA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933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7B04-95CE-4C5C-9F62-2489DAE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Кострикина Ольга</cp:lastModifiedBy>
  <cp:revision>13</cp:revision>
  <cp:lastPrinted>2014-11-19T09:48:00Z</cp:lastPrinted>
  <dcterms:created xsi:type="dcterms:W3CDTF">2017-03-29T12:45:00Z</dcterms:created>
  <dcterms:modified xsi:type="dcterms:W3CDTF">2017-05-05T12:34:00Z</dcterms:modified>
</cp:coreProperties>
</file>